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A36" w:rsidRDefault="00712A36"/>
    <w:tbl>
      <w:tblPr>
        <w:tblW w:w="0" w:type="auto"/>
        <w:jc w:val="center"/>
        <w:tblLook w:val="01E0"/>
      </w:tblPr>
      <w:tblGrid>
        <w:gridCol w:w="1962"/>
        <w:gridCol w:w="5946"/>
        <w:gridCol w:w="1663"/>
      </w:tblGrid>
      <w:tr w:rsidR="00F53C60" w:rsidRPr="00A64E67" w:rsidTr="00712A36">
        <w:trPr>
          <w:jc w:val="center"/>
        </w:trPr>
        <w:tc>
          <w:tcPr>
            <w:tcW w:w="1962" w:type="dxa"/>
          </w:tcPr>
          <w:p w:rsidR="00F53C60" w:rsidRPr="00A64E67" w:rsidRDefault="00F53C60" w:rsidP="00DF309D">
            <w:pPr>
              <w:spacing w:line="235" w:lineRule="auto"/>
              <w:ind w:right="1"/>
              <w:jc w:val="center"/>
              <w:rPr>
                <w:sz w:val="24"/>
                <w:lang w:val="en-US"/>
              </w:rPr>
            </w:pPr>
            <w:r>
              <w:rPr>
                <w:noProof/>
                <w:sz w:val="12"/>
                <w:szCs w:val="12"/>
              </w:rPr>
              <w:t>,</w:t>
            </w:r>
            <w:r>
              <w:rPr>
                <w:noProof/>
                <w:sz w:val="12"/>
                <w:szCs w:val="12"/>
              </w:rPr>
              <w:drawing>
                <wp:inline distT="0" distB="0" distL="0" distR="0">
                  <wp:extent cx="525780" cy="525780"/>
                  <wp:effectExtent l="19050" t="0" r="762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3C60" w:rsidRPr="00A64E67" w:rsidRDefault="00F53C60" w:rsidP="00DF309D">
            <w:pPr>
              <w:spacing w:line="235" w:lineRule="auto"/>
              <w:ind w:right="1"/>
              <w:jc w:val="center"/>
              <w:rPr>
                <w:b/>
                <w:spacing w:val="60"/>
                <w:sz w:val="22"/>
              </w:rPr>
            </w:pPr>
            <w:r w:rsidRPr="00A64E67">
              <w:rPr>
                <w:b/>
                <w:spacing w:val="60"/>
                <w:sz w:val="22"/>
              </w:rPr>
              <w:t>МЭРИЯ</w:t>
            </w:r>
          </w:p>
          <w:p w:rsidR="00F53C60" w:rsidRPr="00A64E67" w:rsidRDefault="00F53C60" w:rsidP="00DF309D">
            <w:pPr>
              <w:spacing w:line="235" w:lineRule="auto"/>
              <w:ind w:right="1"/>
              <w:jc w:val="center"/>
              <w:rPr>
                <w:b/>
                <w:szCs w:val="28"/>
              </w:rPr>
            </w:pPr>
            <w:r w:rsidRPr="00A64E67">
              <w:rPr>
                <w:b/>
                <w:sz w:val="16"/>
                <w:szCs w:val="28"/>
              </w:rPr>
              <w:t>города Новосибирска</w:t>
            </w:r>
          </w:p>
        </w:tc>
        <w:tc>
          <w:tcPr>
            <w:tcW w:w="5946" w:type="dxa"/>
            <w:vAlign w:val="center"/>
          </w:tcPr>
          <w:p w:rsidR="00F53C60" w:rsidRPr="00A64E67" w:rsidRDefault="00F53C60" w:rsidP="00DF309D">
            <w:pPr>
              <w:spacing w:line="235" w:lineRule="auto"/>
              <w:ind w:right="1"/>
              <w:jc w:val="center"/>
              <w:rPr>
                <w:b/>
                <w:i/>
                <w:caps/>
                <w:sz w:val="32"/>
                <w:szCs w:val="32"/>
              </w:rPr>
            </w:pPr>
            <w:r w:rsidRPr="00A64E67">
              <w:rPr>
                <w:b/>
                <w:i/>
                <w:caps/>
                <w:szCs w:val="32"/>
              </w:rPr>
              <w:t xml:space="preserve">ИНФОРМАЦИОННО-АНАЛИТИЧЕСКОЕ Управление </w:t>
            </w:r>
          </w:p>
        </w:tc>
        <w:tc>
          <w:tcPr>
            <w:tcW w:w="1663" w:type="dxa"/>
          </w:tcPr>
          <w:p w:rsidR="00F53C60" w:rsidRPr="00A64E67" w:rsidRDefault="000F51F3" w:rsidP="00DF309D">
            <w:pPr>
              <w:spacing w:line="235" w:lineRule="auto"/>
              <w:ind w:right="1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w:pict>
                <v:rect id="Rectangle 3" o:spid="_x0000_s1026" style="position:absolute;left:0;text-align:left;margin-left:2.45pt;margin-top:4.55pt;width:67.5pt;height:44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" filled="f" stroked="f">
                  <v:textbox>
                    <w:txbxContent>
                      <w:p w:rsidR="00F53C60" w:rsidRPr="009E0083" w:rsidRDefault="00F53C60" w:rsidP="00F53C60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78180" cy="487680"/>
                              <wp:effectExtent l="19050" t="0" r="7620" b="0"/>
                              <wp:docPr id="3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8180" cy="4876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anchorlock/>
                </v:rect>
              </w:pict>
            </w:r>
          </w:p>
        </w:tc>
      </w:tr>
    </w:tbl>
    <w:p w:rsidR="00F53C60" w:rsidRPr="00C22B35" w:rsidRDefault="000F51F3" w:rsidP="004E2E4D">
      <w:pPr>
        <w:ind w:right="1"/>
        <w:jc w:val="both"/>
        <w:rPr>
          <w:szCs w:val="28"/>
        </w:rPr>
      </w:pPr>
      <w:r w:rsidRPr="000F51F3">
        <w:rPr>
          <w:noProof/>
          <w:sz w:val="16"/>
          <w:szCs w:val="16"/>
        </w:rPr>
        <w:pict>
          <v:line id="Line 2" o:spid="_x0000_s1027" style="position:absolute;left:0;text-align:left;z-index:251660288;visibility:visible;mso-wrap-distance-top:-8e-5mm;mso-wrap-distance-bottom:-8e-5mm;mso-position-horizontal-relative:text;mso-position-vertical-relative:text" from="-1.3pt,5.5pt" to="497.9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" strokeweight="4.5pt">
            <v:stroke linestyle="thickThin"/>
            <w10:wrap type="square"/>
          </v:line>
        </w:pict>
      </w:r>
    </w:p>
    <w:p w:rsidR="00F53C60" w:rsidRPr="00C22B35" w:rsidRDefault="00F53C60" w:rsidP="004E2E4D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C22B35">
        <w:rPr>
          <w:rFonts w:ascii="Times New Roman" w:hAnsi="Times New Roman"/>
          <w:color w:val="auto"/>
        </w:rPr>
        <w:t xml:space="preserve">Анализ результатов </w:t>
      </w:r>
      <w:proofErr w:type="spellStart"/>
      <w:proofErr w:type="gramStart"/>
      <w:r w:rsidRPr="00C22B35">
        <w:rPr>
          <w:rFonts w:ascii="Times New Roman" w:hAnsi="Times New Roman"/>
          <w:color w:val="auto"/>
        </w:rPr>
        <w:t>экспресс-опроса</w:t>
      </w:r>
      <w:proofErr w:type="spellEnd"/>
      <w:proofErr w:type="gramEnd"/>
    </w:p>
    <w:p w:rsidR="00900FC9" w:rsidRPr="00C22B35" w:rsidRDefault="00F53C60" w:rsidP="004E2E4D">
      <w:pPr>
        <w:jc w:val="center"/>
        <w:rPr>
          <w:b/>
          <w:szCs w:val="28"/>
        </w:rPr>
      </w:pPr>
      <w:r w:rsidRPr="00C22B35">
        <w:rPr>
          <w:b/>
          <w:color w:val="000333"/>
          <w:szCs w:val="28"/>
        </w:rPr>
        <w:t>«</w:t>
      </w:r>
      <w:r w:rsidR="00900FC9">
        <w:rPr>
          <w:b/>
          <w:szCs w:val="28"/>
        </w:rPr>
        <w:t>Общественный транспорт: ваш выбор – оплата наличными или безналичный расчет?</w:t>
      </w:r>
      <w:r w:rsidR="00064819">
        <w:rPr>
          <w:b/>
          <w:szCs w:val="28"/>
        </w:rPr>
        <w:t>»</w:t>
      </w:r>
    </w:p>
    <w:p w:rsidR="00F53C60" w:rsidRPr="00064819" w:rsidRDefault="00F53C60" w:rsidP="004E2E4D">
      <w:pPr>
        <w:jc w:val="center"/>
        <w:rPr>
          <w:b/>
          <w:color w:val="000333"/>
          <w:szCs w:val="28"/>
        </w:rPr>
      </w:pPr>
    </w:p>
    <w:p w:rsidR="00F53C60" w:rsidRPr="00891236" w:rsidRDefault="00900FC9" w:rsidP="00405D25">
      <w:pPr>
        <w:ind w:right="141" w:firstLine="567"/>
        <w:jc w:val="both"/>
        <w:rPr>
          <w:szCs w:val="28"/>
        </w:rPr>
      </w:pPr>
      <w:r w:rsidRPr="00891236">
        <w:rPr>
          <w:bCs/>
          <w:szCs w:val="28"/>
          <w:shd w:val="clear" w:color="auto" w:fill="FFFFFF"/>
        </w:rPr>
        <w:t>С 27</w:t>
      </w:r>
      <w:r w:rsidR="0004675E" w:rsidRPr="00891236">
        <w:rPr>
          <w:bCs/>
          <w:szCs w:val="28"/>
          <w:shd w:val="clear" w:color="auto" w:fill="FFFFFF"/>
        </w:rPr>
        <w:t xml:space="preserve"> апреля </w:t>
      </w:r>
      <w:r w:rsidRPr="00891236">
        <w:rPr>
          <w:bCs/>
          <w:szCs w:val="28"/>
          <w:shd w:val="clear" w:color="auto" w:fill="FFFFFF"/>
        </w:rPr>
        <w:t>по 11 мая</w:t>
      </w:r>
      <w:r w:rsidR="00653A95">
        <w:rPr>
          <w:bCs/>
          <w:szCs w:val="28"/>
          <w:shd w:val="clear" w:color="auto" w:fill="FFFFFF"/>
        </w:rPr>
        <w:t xml:space="preserve"> </w:t>
      </w:r>
      <w:r w:rsidR="0004675E" w:rsidRPr="00891236">
        <w:rPr>
          <w:bCs/>
          <w:szCs w:val="28"/>
          <w:shd w:val="clear" w:color="auto" w:fill="FFFFFF"/>
        </w:rPr>
        <w:t xml:space="preserve">2016 года </w:t>
      </w:r>
      <w:r w:rsidR="00F53C60" w:rsidRPr="00891236">
        <w:rPr>
          <w:szCs w:val="28"/>
        </w:rPr>
        <w:t>н</w:t>
      </w:r>
      <w:r w:rsidR="00F53C60" w:rsidRPr="00891236">
        <w:rPr>
          <w:color w:val="000333"/>
          <w:szCs w:val="28"/>
        </w:rPr>
        <w:t>а муниципальном портале города Новосибирска</w:t>
      </w:r>
      <w:r w:rsidR="00F53C60" w:rsidRPr="00891236">
        <w:rPr>
          <w:szCs w:val="28"/>
        </w:rPr>
        <w:t xml:space="preserve"> (</w:t>
      </w:r>
      <w:r w:rsidRPr="00891236">
        <w:rPr>
          <w:szCs w:val="28"/>
        </w:rPr>
        <w:t>http://poll.novo-sibirsk.ru/quiz.aspx?quiz=68</w:t>
      </w:r>
      <w:r w:rsidR="00F53C60" w:rsidRPr="00891236">
        <w:rPr>
          <w:szCs w:val="28"/>
        </w:rPr>
        <w:t>) проведен экспресс-опрос, в ходе которого новосибирцам было предложено ответить на 8 вопросов</w:t>
      </w:r>
      <w:r w:rsidR="00775C15">
        <w:rPr>
          <w:szCs w:val="28"/>
        </w:rPr>
        <w:t>,</w:t>
      </w:r>
      <w:r w:rsidR="00527D8B" w:rsidRPr="00891236">
        <w:rPr>
          <w:szCs w:val="28"/>
        </w:rPr>
        <w:t xml:space="preserve"> с целью </w:t>
      </w:r>
      <w:r w:rsidR="00527D8B" w:rsidRPr="00891236">
        <w:rPr>
          <w:bCs/>
          <w:szCs w:val="28"/>
          <w:shd w:val="clear" w:color="auto" w:fill="FFFFFF"/>
        </w:rPr>
        <w:t xml:space="preserve">выяснить, </w:t>
      </w:r>
      <w:r w:rsidRPr="00891236">
        <w:rPr>
          <w:bCs/>
          <w:szCs w:val="28"/>
          <w:shd w:val="clear" w:color="auto" w:fill="FFFFFF"/>
        </w:rPr>
        <w:t>каким способом оплаты проезда в общественном пассажирском транспорте горожане предпочитают пользоваться и почему.</w:t>
      </w:r>
    </w:p>
    <w:p w:rsidR="00F53C60" w:rsidRDefault="00F53C60" w:rsidP="00405D25">
      <w:pPr>
        <w:ind w:right="141" w:firstLine="567"/>
        <w:jc w:val="both"/>
        <w:rPr>
          <w:bCs/>
          <w:szCs w:val="28"/>
          <w:shd w:val="clear" w:color="auto" w:fill="FFFFFF"/>
        </w:rPr>
      </w:pPr>
      <w:r w:rsidRPr="00891236">
        <w:rPr>
          <w:bCs/>
          <w:szCs w:val="28"/>
          <w:shd w:val="clear" w:color="auto" w:fill="FFFFFF"/>
        </w:rPr>
        <w:t xml:space="preserve">Всего в опросе приняло участие </w:t>
      </w:r>
      <w:r w:rsidR="00900FC9" w:rsidRPr="00891236">
        <w:rPr>
          <w:bCs/>
          <w:szCs w:val="28"/>
          <w:shd w:val="clear" w:color="auto" w:fill="FFFFFF"/>
        </w:rPr>
        <w:t>1998</w:t>
      </w:r>
      <w:r w:rsidRPr="00891236">
        <w:rPr>
          <w:bCs/>
          <w:szCs w:val="28"/>
          <w:shd w:val="clear" w:color="auto" w:fill="FFFFFF"/>
        </w:rPr>
        <w:t xml:space="preserve"> человек</w:t>
      </w:r>
      <w:r w:rsidR="00AE7D46" w:rsidRPr="00891236">
        <w:rPr>
          <w:bCs/>
          <w:szCs w:val="28"/>
          <w:shd w:val="clear" w:color="auto" w:fill="FFFFFF"/>
        </w:rPr>
        <w:t xml:space="preserve">, </w:t>
      </w:r>
      <w:r w:rsidR="00AE7D46" w:rsidRPr="00891236">
        <w:rPr>
          <w:rFonts w:eastAsia="Calibri"/>
          <w:szCs w:val="28"/>
        </w:rPr>
        <w:t xml:space="preserve">из них </w:t>
      </w:r>
      <w:r w:rsidR="00891236" w:rsidRPr="00891236">
        <w:rPr>
          <w:bCs/>
          <w:szCs w:val="28"/>
          <w:shd w:val="clear" w:color="auto" w:fill="FFFFFF"/>
        </w:rPr>
        <w:t>906</w:t>
      </w:r>
      <w:r w:rsidR="00AB4E82" w:rsidRPr="00891236">
        <w:rPr>
          <w:bCs/>
          <w:szCs w:val="28"/>
          <w:shd w:val="clear" w:color="auto" w:fill="FFFFFF"/>
        </w:rPr>
        <w:t xml:space="preserve"> </w:t>
      </w:r>
      <w:r w:rsidR="00AE7D46" w:rsidRPr="00891236">
        <w:rPr>
          <w:rFonts w:eastAsia="Calibri"/>
          <w:szCs w:val="28"/>
        </w:rPr>
        <w:t>мужчин</w:t>
      </w:r>
      <w:r w:rsidR="008B6FCD" w:rsidRPr="00891236">
        <w:rPr>
          <w:rFonts w:eastAsia="Calibri"/>
          <w:szCs w:val="28"/>
        </w:rPr>
        <w:t xml:space="preserve"> </w:t>
      </w:r>
      <w:r w:rsidRPr="00891236">
        <w:rPr>
          <w:bCs/>
          <w:szCs w:val="28"/>
          <w:shd w:val="clear" w:color="auto" w:fill="FFFFFF"/>
        </w:rPr>
        <w:t>(</w:t>
      </w:r>
      <w:r w:rsidR="00891236" w:rsidRPr="00891236">
        <w:rPr>
          <w:bCs/>
          <w:szCs w:val="28"/>
          <w:shd w:val="clear" w:color="auto" w:fill="FFFFFF"/>
        </w:rPr>
        <w:t>45,4</w:t>
      </w:r>
      <w:r w:rsidRPr="00891236">
        <w:rPr>
          <w:bCs/>
          <w:szCs w:val="28"/>
          <w:shd w:val="clear" w:color="auto" w:fill="FFFFFF"/>
        </w:rPr>
        <w:t xml:space="preserve">%) и </w:t>
      </w:r>
      <w:r w:rsidR="00891236" w:rsidRPr="00891236">
        <w:rPr>
          <w:bCs/>
          <w:szCs w:val="28"/>
          <w:shd w:val="clear" w:color="auto" w:fill="FFFFFF"/>
        </w:rPr>
        <w:t>1092</w:t>
      </w:r>
      <w:r w:rsidR="008B6FCD" w:rsidRPr="00891236">
        <w:rPr>
          <w:bCs/>
          <w:szCs w:val="28"/>
          <w:shd w:val="clear" w:color="auto" w:fill="FFFFFF"/>
        </w:rPr>
        <w:t xml:space="preserve"> </w:t>
      </w:r>
      <w:r w:rsidR="00AE7D46" w:rsidRPr="00891236">
        <w:rPr>
          <w:bCs/>
          <w:szCs w:val="28"/>
          <w:shd w:val="clear" w:color="auto" w:fill="FFFFFF"/>
        </w:rPr>
        <w:t>женщин</w:t>
      </w:r>
      <w:r w:rsidR="00891236" w:rsidRPr="00891236">
        <w:rPr>
          <w:bCs/>
          <w:szCs w:val="28"/>
          <w:shd w:val="clear" w:color="auto" w:fill="FFFFFF"/>
        </w:rPr>
        <w:t>ы</w:t>
      </w:r>
      <w:r w:rsidR="008B6FCD" w:rsidRPr="00891236">
        <w:rPr>
          <w:bCs/>
          <w:szCs w:val="28"/>
          <w:shd w:val="clear" w:color="auto" w:fill="FFFFFF"/>
        </w:rPr>
        <w:t xml:space="preserve"> </w:t>
      </w:r>
      <w:r w:rsidRPr="00891236">
        <w:rPr>
          <w:bCs/>
          <w:szCs w:val="28"/>
          <w:shd w:val="clear" w:color="auto" w:fill="FFFFFF"/>
        </w:rPr>
        <w:t>(</w:t>
      </w:r>
      <w:r w:rsidR="00891236" w:rsidRPr="00891236">
        <w:rPr>
          <w:bCs/>
          <w:szCs w:val="28"/>
          <w:shd w:val="clear" w:color="auto" w:fill="FFFFFF"/>
        </w:rPr>
        <w:t>54,6</w:t>
      </w:r>
      <w:r w:rsidR="00D4276E" w:rsidRPr="00891236">
        <w:rPr>
          <w:bCs/>
          <w:szCs w:val="28"/>
          <w:shd w:val="clear" w:color="auto" w:fill="FFFFFF"/>
        </w:rPr>
        <w:t>%</w:t>
      </w:r>
      <w:r w:rsidRPr="00891236">
        <w:rPr>
          <w:bCs/>
          <w:szCs w:val="28"/>
          <w:shd w:val="clear" w:color="auto" w:fill="FFFFFF"/>
        </w:rPr>
        <w:t>). Среди участников опроса преимущественно люди с высшим образованием</w:t>
      </w:r>
      <w:r w:rsidR="00AE7D46" w:rsidRPr="00891236">
        <w:rPr>
          <w:bCs/>
          <w:szCs w:val="28"/>
          <w:shd w:val="clear" w:color="auto" w:fill="FFFFFF"/>
        </w:rPr>
        <w:t xml:space="preserve"> </w:t>
      </w:r>
      <w:r w:rsidRPr="00891236">
        <w:rPr>
          <w:bCs/>
          <w:szCs w:val="28"/>
          <w:shd w:val="clear" w:color="auto" w:fill="FFFFFF"/>
        </w:rPr>
        <w:t>–</w:t>
      </w:r>
      <w:r w:rsidR="00BB566E" w:rsidRPr="00891236">
        <w:rPr>
          <w:bCs/>
          <w:szCs w:val="28"/>
          <w:shd w:val="clear" w:color="auto" w:fill="FFFFFF"/>
        </w:rPr>
        <w:t xml:space="preserve"> </w:t>
      </w:r>
      <w:r w:rsidR="00891236" w:rsidRPr="00891236">
        <w:rPr>
          <w:bCs/>
          <w:szCs w:val="28"/>
          <w:shd w:val="clear" w:color="auto" w:fill="FFFFFF"/>
        </w:rPr>
        <w:t>82,3</w:t>
      </w:r>
      <w:r w:rsidRPr="00891236">
        <w:rPr>
          <w:bCs/>
          <w:szCs w:val="28"/>
          <w:shd w:val="clear" w:color="auto" w:fill="FFFFFF"/>
        </w:rPr>
        <w:t>%</w:t>
      </w:r>
      <w:r w:rsidR="00F96E89" w:rsidRPr="00891236">
        <w:rPr>
          <w:bCs/>
          <w:szCs w:val="28"/>
          <w:shd w:val="clear" w:color="auto" w:fill="FFFFFF"/>
        </w:rPr>
        <w:t>,</w:t>
      </w:r>
      <w:r w:rsidRPr="00891236">
        <w:rPr>
          <w:bCs/>
          <w:szCs w:val="28"/>
          <w:shd w:val="clear" w:color="auto" w:fill="FFFFFF"/>
        </w:rPr>
        <w:t xml:space="preserve"> </w:t>
      </w:r>
      <w:r w:rsidR="00AB4E82" w:rsidRPr="00891236">
        <w:rPr>
          <w:bCs/>
          <w:szCs w:val="28"/>
          <w:shd w:val="clear" w:color="auto" w:fill="FFFFFF"/>
        </w:rPr>
        <w:t xml:space="preserve">среднетехническое образование имеют </w:t>
      </w:r>
      <w:r w:rsidR="00891236" w:rsidRPr="00891236">
        <w:rPr>
          <w:bCs/>
          <w:szCs w:val="28"/>
          <w:shd w:val="clear" w:color="auto" w:fill="FFFFFF"/>
        </w:rPr>
        <w:t>8,5</w:t>
      </w:r>
      <w:r w:rsidR="00BB566E" w:rsidRPr="00891236">
        <w:rPr>
          <w:bCs/>
          <w:szCs w:val="28"/>
          <w:shd w:val="clear" w:color="auto" w:fill="FFFFFF"/>
        </w:rPr>
        <w:t>%</w:t>
      </w:r>
      <w:r w:rsidR="00F96E89" w:rsidRPr="00891236">
        <w:rPr>
          <w:bCs/>
          <w:szCs w:val="28"/>
          <w:shd w:val="clear" w:color="auto" w:fill="FFFFFF"/>
        </w:rPr>
        <w:t>,</w:t>
      </w:r>
      <w:r w:rsidRPr="00891236">
        <w:rPr>
          <w:bCs/>
          <w:szCs w:val="28"/>
          <w:shd w:val="clear" w:color="auto" w:fill="FFFFFF"/>
        </w:rPr>
        <w:t xml:space="preserve"> </w:t>
      </w:r>
      <w:r w:rsidR="00AB4E82" w:rsidRPr="00891236">
        <w:rPr>
          <w:bCs/>
          <w:szCs w:val="28"/>
          <w:shd w:val="clear" w:color="auto" w:fill="FFFFFF"/>
        </w:rPr>
        <w:t xml:space="preserve">студенты </w:t>
      </w:r>
      <w:r w:rsidR="00BB566E" w:rsidRPr="00891236">
        <w:rPr>
          <w:bCs/>
          <w:szCs w:val="28"/>
          <w:shd w:val="clear" w:color="auto" w:fill="FFFFFF"/>
        </w:rPr>
        <w:t>–</w:t>
      </w:r>
      <w:r w:rsidR="00AB4E82" w:rsidRPr="00891236">
        <w:rPr>
          <w:bCs/>
          <w:szCs w:val="28"/>
          <w:shd w:val="clear" w:color="auto" w:fill="FFFFFF"/>
        </w:rPr>
        <w:t xml:space="preserve"> </w:t>
      </w:r>
      <w:r w:rsidR="00891236" w:rsidRPr="00891236">
        <w:rPr>
          <w:bCs/>
          <w:szCs w:val="28"/>
          <w:shd w:val="clear" w:color="auto" w:fill="FFFFFF"/>
        </w:rPr>
        <w:t>3,9</w:t>
      </w:r>
      <w:r w:rsidRPr="00891236">
        <w:rPr>
          <w:bCs/>
          <w:szCs w:val="28"/>
          <w:shd w:val="clear" w:color="auto" w:fill="FFFFFF"/>
        </w:rPr>
        <w:t>%</w:t>
      </w:r>
      <w:r w:rsidR="00F96E89" w:rsidRPr="00891236">
        <w:rPr>
          <w:bCs/>
          <w:szCs w:val="28"/>
          <w:shd w:val="clear" w:color="auto" w:fill="FFFFFF"/>
        </w:rPr>
        <w:t>,</w:t>
      </w:r>
      <w:r w:rsidRPr="00891236">
        <w:rPr>
          <w:bCs/>
          <w:szCs w:val="28"/>
          <w:shd w:val="clear" w:color="auto" w:fill="FFFFFF"/>
        </w:rPr>
        <w:t xml:space="preserve"> </w:t>
      </w:r>
      <w:r w:rsidR="00AB4E82" w:rsidRPr="00891236">
        <w:rPr>
          <w:bCs/>
          <w:szCs w:val="28"/>
          <w:shd w:val="clear" w:color="auto" w:fill="FFFFFF"/>
        </w:rPr>
        <w:t xml:space="preserve">среднее образование имеют </w:t>
      </w:r>
      <w:r w:rsidR="00891236" w:rsidRPr="00891236">
        <w:rPr>
          <w:bCs/>
          <w:szCs w:val="28"/>
          <w:shd w:val="clear" w:color="auto" w:fill="FFFFFF"/>
        </w:rPr>
        <w:t>5,3</w:t>
      </w:r>
      <w:r w:rsidR="008B6FCD" w:rsidRPr="00891236">
        <w:rPr>
          <w:bCs/>
          <w:szCs w:val="28"/>
          <w:shd w:val="clear" w:color="auto" w:fill="FFFFFF"/>
        </w:rPr>
        <w:t>%</w:t>
      </w:r>
      <w:r w:rsidRPr="00891236">
        <w:rPr>
          <w:bCs/>
          <w:szCs w:val="28"/>
          <w:shd w:val="clear" w:color="auto" w:fill="FFFFFF"/>
        </w:rPr>
        <w:t>.</w:t>
      </w:r>
    </w:p>
    <w:p w:rsidR="008D1CE8" w:rsidRDefault="00B26C49" w:rsidP="00B26C49">
      <w:pPr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989534" cy="4564380"/>
            <wp:effectExtent l="19050" t="0" r="0" b="0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403" cy="4567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78CA" w:rsidRPr="008D1CE8" w:rsidRDefault="007C7BFF" w:rsidP="008D1CE8">
      <w:pPr>
        <w:tabs>
          <w:tab w:val="left" w:pos="1530"/>
        </w:tabs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5980348" cy="5135880"/>
            <wp:effectExtent l="19050" t="0" r="1352" b="0"/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556" cy="51334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3C60" w:rsidRPr="00804774" w:rsidRDefault="007C7BFF" w:rsidP="007C7BFF">
      <w:pPr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984240" cy="3812552"/>
            <wp:effectExtent l="19050" t="0" r="0" b="0"/>
            <wp:docPr id="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201" cy="381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4E13" w:rsidRDefault="00854E13" w:rsidP="00405D25">
      <w:pPr>
        <w:tabs>
          <w:tab w:val="left" w:pos="6465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>По способу оплаты проезда</w:t>
      </w:r>
      <w:r w:rsidR="00A44240">
        <w:rPr>
          <w:szCs w:val="28"/>
        </w:rPr>
        <w:t xml:space="preserve"> в общественном пассажирском транспорте</w:t>
      </w:r>
      <w:r>
        <w:rPr>
          <w:szCs w:val="28"/>
        </w:rPr>
        <w:t xml:space="preserve"> все опрошенные разделились на</w:t>
      </w:r>
      <w:r w:rsidR="00A63B6D">
        <w:rPr>
          <w:szCs w:val="28"/>
        </w:rPr>
        <w:t xml:space="preserve"> </w:t>
      </w:r>
      <w:r w:rsidR="004949A4">
        <w:rPr>
          <w:szCs w:val="28"/>
        </w:rPr>
        <w:t>три</w:t>
      </w:r>
      <w:r w:rsidR="00A63B6D">
        <w:rPr>
          <w:szCs w:val="28"/>
        </w:rPr>
        <w:t xml:space="preserve"> примерно равные группы</w:t>
      </w:r>
      <w:r>
        <w:rPr>
          <w:szCs w:val="28"/>
        </w:rPr>
        <w:t xml:space="preserve">. </w:t>
      </w:r>
      <w:r w:rsidR="00A63B6D">
        <w:rPr>
          <w:szCs w:val="28"/>
        </w:rPr>
        <w:t>Предпочитают рас</w:t>
      </w:r>
      <w:r w:rsidR="00BB6258">
        <w:rPr>
          <w:szCs w:val="28"/>
        </w:rPr>
        <w:t>с</w:t>
      </w:r>
      <w:r w:rsidR="00A63B6D">
        <w:rPr>
          <w:szCs w:val="28"/>
        </w:rPr>
        <w:t xml:space="preserve">читываться только наличными </w:t>
      </w:r>
      <w:r w:rsidR="004949A4">
        <w:rPr>
          <w:szCs w:val="28"/>
        </w:rPr>
        <w:t xml:space="preserve">средствами </w:t>
      </w:r>
      <w:r w:rsidR="00A63B6D">
        <w:rPr>
          <w:szCs w:val="28"/>
        </w:rPr>
        <w:t>34,4% всех опрошенных, пользуются только безналичным расчетом 33,4% респондентов, ещё 30,6% оплачива</w:t>
      </w:r>
      <w:r w:rsidR="00A44240">
        <w:rPr>
          <w:szCs w:val="28"/>
        </w:rPr>
        <w:t>ют</w:t>
      </w:r>
      <w:r w:rsidR="00A63B6D">
        <w:rPr>
          <w:szCs w:val="28"/>
        </w:rPr>
        <w:t xml:space="preserve"> проезд в общественном </w:t>
      </w:r>
      <w:proofErr w:type="gramStart"/>
      <w:r w:rsidR="004949A4">
        <w:rPr>
          <w:szCs w:val="28"/>
        </w:rPr>
        <w:t>транспорте</w:t>
      </w:r>
      <w:proofErr w:type="gramEnd"/>
      <w:r w:rsidR="00A63B6D">
        <w:rPr>
          <w:szCs w:val="28"/>
        </w:rPr>
        <w:t xml:space="preserve"> </w:t>
      </w:r>
      <w:r w:rsidR="00A44240">
        <w:rPr>
          <w:szCs w:val="28"/>
        </w:rPr>
        <w:t>как наличными деньгами, так и транспортной картой</w:t>
      </w:r>
      <w:r w:rsidR="00A63B6D">
        <w:rPr>
          <w:szCs w:val="28"/>
        </w:rPr>
        <w:t xml:space="preserve">. </w:t>
      </w:r>
      <w:r w:rsidR="004949A4">
        <w:rPr>
          <w:szCs w:val="28"/>
        </w:rPr>
        <w:t>От всех опрошенных</w:t>
      </w:r>
      <w:r w:rsidR="004949A4" w:rsidRPr="00773338">
        <w:rPr>
          <w:szCs w:val="28"/>
        </w:rPr>
        <w:t xml:space="preserve"> </w:t>
      </w:r>
      <w:r w:rsidR="004949A4">
        <w:rPr>
          <w:szCs w:val="28"/>
        </w:rPr>
        <w:t>0,1% отметили, что пользуются общественным пассажирским</w:t>
      </w:r>
      <w:r w:rsidR="00A44240" w:rsidRPr="00773338">
        <w:rPr>
          <w:szCs w:val="28"/>
        </w:rPr>
        <w:t xml:space="preserve"> транспорт</w:t>
      </w:r>
      <w:r w:rsidR="004949A4">
        <w:rPr>
          <w:szCs w:val="28"/>
        </w:rPr>
        <w:t>ом бесплатно,</w:t>
      </w:r>
      <w:r w:rsidR="00A44240" w:rsidRPr="00773338">
        <w:rPr>
          <w:szCs w:val="28"/>
        </w:rPr>
        <w:t xml:space="preserve"> </w:t>
      </w:r>
      <w:r w:rsidR="004949A4">
        <w:rPr>
          <w:szCs w:val="28"/>
        </w:rPr>
        <w:t>еще 1,5% – н</w:t>
      </w:r>
      <w:r w:rsidR="00A63B6D">
        <w:rPr>
          <w:szCs w:val="28"/>
        </w:rPr>
        <w:t>е пользуются общественным транспортом</w:t>
      </w:r>
      <w:r w:rsidR="00A44240">
        <w:rPr>
          <w:szCs w:val="28"/>
        </w:rPr>
        <w:t>.</w:t>
      </w:r>
    </w:p>
    <w:p w:rsidR="00A63B6D" w:rsidRDefault="00E16452" w:rsidP="00405D25">
      <w:pPr>
        <w:tabs>
          <w:tab w:val="left" w:pos="6465"/>
        </w:tabs>
        <w:ind w:firstLine="567"/>
        <w:jc w:val="both"/>
        <w:rPr>
          <w:szCs w:val="28"/>
        </w:rPr>
      </w:pPr>
      <w:r>
        <w:rPr>
          <w:szCs w:val="28"/>
        </w:rPr>
        <w:t>Н</w:t>
      </w:r>
      <w:r w:rsidR="00A63B6D">
        <w:rPr>
          <w:szCs w:val="28"/>
        </w:rPr>
        <w:t xml:space="preserve">аиболее удобным способом оплаты </w:t>
      </w:r>
      <w:r w:rsidR="00A44240">
        <w:rPr>
          <w:szCs w:val="28"/>
        </w:rPr>
        <w:t xml:space="preserve">проезда </w:t>
      </w:r>
      <w:r w:rsidR="00A63B6D">
        <w:rPr>
          <w:szCs w:val="28"/>
        </w:rPr>
        <w:t xml:space="preserve">большинство респондентов считают безналичный расчет транспортной картой – 66,1% всех опрошенных; 27,5% участников </w:t>
      </w:r>
      <w:r w:rsidR="00A44240">
        <w:rPr>
          <w:szCs w:val="28"/>
        </w:rPr>
        <w:t xml:space="preserve">опроса </w:t>
      </w:r>
      <w:r w:rsidR="00A63B6D">
        <w:rPr>
          <w:szCs w:val="28"/>
        </w:rPr>
        <w:t>склонны считать наиболее удобным способом оплаты наличны</w:t>
      </w:r>
      <w:r w:rsidR="00A44240">
        <w:rPr>
          <w:szCs w:val="28"/>
        </w:rPr>
        <w:t>е</w:t>
      </w:r>
      <w:r w:rsidR="00A63B6D">
        <w:rPr>
          <w:szCs w:val="28"/>
        </w:rPr>
        <w:t xml:space="preserve"> </w:t>
      </w:r>
      <w:r w:rsidR="00A44240">
        <w:rPr>
          <w:szCs w:val="28"/>
        </w:rPr>
        <w:t>деньги</w:t>
      </w:r>
      <w:r w:rsidR="00A63B6D">
        <w:rPr>
          <w:szCs w:val="28"/>
        </w:rPr>
        <w:t xml:space="preserve">; ещё 5,5% затруднились </w:t>
      </w:r>
      <w:r w:rsidR="00890A31">
        <w:rPr>
          <w:szCs w:val="28"/>
        </w:rPr>
        <w:t xml:space="preserve">с </w:t>
      </w:r>
      <w:r w:rsidR="00A63B6D" w:rsidRPr="00890A31">
        <w:rPr>
          <w:szCs w:val="28"/>
        </w:rPr>
        <w:t>ответ</w:t>
      </w:r>
      <w:r w:rsidR="00890A31" w:rsidRPr="00890A31">
        <w:rPr>
          <w:szCs w:val="28"/>
        </w:rPr>
        <w:t>ом</w:t>
      </w:r>
      <w:r w:rsidR="00A63B6D">
        <w:rPr>
          <w:szCs w:val="28"/>
        </w:rPr>
        <w:t>.</w:t>
      </w:r>
    </w:p>
    <w:p w:rsidR="00A63B6D" w:rsidRDefault="002A1C97" w:rsidP="00405D25">
      <w:pPr>
        <w:tabs>
          <w:tab w:val="left" w:pos="6465"/>
        </w:tabs>
        <w:ind w:firstLine="567"/>
        <w:jc w:val="both"/>
        <w:rPr>
          <w:szCs w:val="28"/>
        </w:rPr>
      </w:pPr>
      <w:proofErr w:type="gramStart"/>
      <w:r>
        <w:rPr>
          <w:szCs w:val="28"/>
        </w:rPr>
        <w:t xml:space="preserve">На </w:t>
      </w:r>
      <w:r w:rsidRPr="00CA0A1C">
        <w:rPr>
          <w:szCs w:val="28"/>
        </w:rPr>
        <w:t xml:space="preserve">вопрос </w:t>
      </w:r>
      <w:r w:rsidR="00CA0A1C" w:rsidRPr="00CA0A1C">
        <w:rPr>
          <w:i/>
          <w:szCs w:val="28"/>
        </w:rPr>
        <w:t xml:space="preserve">«Если вы пользуетесь картой (безналичный расчет) при оплате проезда в общественном транспорте, то укажите, пожалуйста, почему?» </w:t>
      </w:r>
      <w:r w:rsidR="00CA0A1C" w:rsidRPr="00CA0A1C">
        <w:rPr>
          <w:szCs w:val="28"/>
        </w:rPr>
        <w:t>с</w:t>
      </w:r>
      <w:r w:rsidR="00E25E70" w:rsidRPr="00CA0A1C">
        <w:rPr>
          <w:szCs w:val="28"/>
        </w:rPr>
        <w:t>амы</w:t>
      </w:r>
      <w:r w:rsidR="00E16452">
        <w:rPr>
          <w:szCs w:val="28"/>
        </w:rPr>
        <w:t>м</w:t>
      </w:r>
      <w:r w:rsidR="00E25E70">
        <w:rPr>
          <w:szCs w:val="28"/>
        </w:rPr>
        <w:t xml:space="preserve"> популярны</w:t>
      </w:r>
      <w:r w:rsidR="00E16452">
        <w:rPr>
          <w:szCs w:val="28"/>
        </w:rPr>
        <w:t>м</w:t>
      </w:r>
      <w:r w:rsidR="008D45BD">
        <w:rPr>
          <w:szCs w:val="28"/>
        </w:rPr>
        <w:t xml:space="preserve"> вариант</w:t>
      </w:r>
      <w:r w:rsidR="00E16452">
        <w:rPr>
          <w:szCs w:val="28"/>
        </w:rPr>
        <w:t>ом</w:t>
      </w:r>
      <w:r>
        <w:rPr>
          <w:szCs w:val="28"/>
        </w:rPr>
        <w:t xml:space="preserve"> ответ</w:t>
      </w:r>
      <w:r w:rsidR="008D45BD">
        <w:rPr>
          <w:szCs w:val="28"/>
        </w:rPr>
        <w:t xml:space="preserve">а среди опрошенных </w:t>
      </w:r>
      <w:r w:rsidR="00E16452">
        <w:rPr>
          <w:szCs w:val="28"/>
        </w:rPr>
        <w:t>стал</w:t>
      </w:r>
      <w:r w:rsidR="008D45BD">
        <w:rPr>
          <w:szCs w:val="28"/>
        </w:rPr>
        <w:t xml:space="preserve"> </w:t>
      </w:r>
      <w:r>
        <w:rPr>
          <w:szCs w:val="28"/>
        </w:rPr>
        <w:t>«</w:t>
      </w:r>
      <w:r w:rsidRPr="000D2142">
        <w:rPr>
          <w:i/>
          <w:szCs w:val="28"/>
        </w:rPr>
        <w:t>считаю, что это удобно</w:t>
      </w:r>
      <w:r>
        <w:rPr>
          <w:szCs w:val="28"/>
        </w:rPr>
        <w:t>»</w:t>
      </w:r>
      <w:r w:rsidR="00E25E70">
        <w:rPr>
          <w:szCs w:val="28"/>
        </w:rPr>
        <w:t xml:space="preserve"> </w:t>
      </w:r>
      <w:r w:rsidR="008D45BD">
        <w:rPr>
          <w:szCs w:val="28"/>
        </w:rPr>
        <w:t>(</w:t>
      </w:r>
      <w:r>
        <w:rPr>
          <w:szCs w:val="28"/>
        </w:rPr>
        <w:t>47,</w:t>
      </w:r>
      <w:r w:rsidR="00E25E70">
        <w:rPr>
          <w:szCs w:val="28"/>
        </w:rPr>
        <w:t>7</w:t>
      </w:r>
      <w:r>
        <w:rPr>
          <w:szCs w:val="28"/>
        </w:rPr>
        <w:t>%</w:t>
      </w:r>
      <w:r w:rsidR="008D45BD">
        <w:rPr>
          <w:szCs w:val="28"/>
        </w:rPr>
        <w:t>)</w:t>
      </w:r>
      <w:r>
        <w:rPr>
          <w:szCs w:val="28"/>
        </w:rPr>
        <w:t>;</w:t>
      </w:r>
      <w:r w:rsidR="007703B6">
        <w:rPr>
          <w:szCs w:val="28"/>
        </w:rPr>
        <w:t xml:space="preserve"> </w:t>
      </w:r>
      <w:r w:rsidR="00E16452">
        <w:rPr>
          <w:szCs w:val="28"/>
        </w:rPr>
        <w:t xml:space="preserve">следующие по популярности ответы </w:t>
      </w:r>
      <w:r w:rsidR="004949A4">
        <w:rPr>
          <w:szCs w:val="28"/>
        </w:rPr>
        <w:t>–</w:t>
      </w:r>
      <w:r w:rsidR="008D45BD">
        <w:rPr>
          <w:szCs w:val="28"/>
        </w:rPr>
        <w:t xml:space="preserve"> </w:t>
      </w:r>
      <w:r w:rsidR="007703B6">
        <w:rPr>
          <w:szCs w:val="28"/>
        </w:rPr>
        <w:t>«</w:t>
      </w:r>
      <w:r w:rsidR="007703B6" w:rsidRPr="000D2142">
        <w:rPr>
          <w:i/>
          <w:szCs w:val="28"/>
        </w:rPr>
        <w:t>быстрая оплата, быстрее, чем наличными</w:t>
      </w:r>
      <w:r>
        <w:rPr>
          <w:szCs w:val="28"/>
        </w:rPr>
        <w:t>»</w:t>
      </w:r>
      <w:r w:rsidR="00E25E70">
        <w:rPr>
          <w:szCs w:val="28"/>
        </w:rPr>
        <w:t xml:space="preserve"> </w:t>
      </w:r>
      <w:r w:rsidR="008D45BD">
        <w:rPr>
          <w:szCs w:val="28"/>
        </w:rPr>
        <w:t>(</w:t>
      </w:r>
      <w:r w:rsidRPr="00837465">
        <w:rPr>
          <w:szCs w:val="28"/>
        </w:rPr>
        <w:t>39,4%</w:t>
      </w:r>
      <w:r w:rsidR="008D45BD">
        <w:rPr>
          <w:szCs w:val="28"/>
        </w:rPr>
        <w:t>)</w:t>
      </w:r>
      <w:r w:rsidR="000D2142" w:rsidRPr="00837465">
        <w:rPr>
          <w:szCs w:val="28"/>
        </w:rPr>
        <w:t xml:space="preserve">; </w:t>
      </w:r>
      <w:r w:rsidR="007703B6">
        <w:rPr>
          <w:szCs w:val="28"/>
        </w:rPr>
        <w:t>«</w:t>
      </w:r>
      <w:r w:rsidR="007703B6" w:rsidRPr="000D2142">
        <w:rPr>
          <w:i/>
          <w:szCs w:val="28"/>
        </w:rPr>
        <w:t>это выгоднее, чем платить наличными</w:t>
      </w:r>
      <w:r w:rsidR="007703B6">
        <w:rPr>
          <w:szCs w:val="28"/>
        </w:rPr>
        <w:t>»</w:t>
      </w:r>
      <w:r w:rsidR="008D45BD" w:rsidRPr="008D45BD">
        <w:rPr>
          <w:szCs w:val="28"/>
        </w:rPr>
        <w:t xml:space="preserve"> </w:t>
      </w:r>
      <w:r w:rsidR="008D45BD">
        <w:rPr>
          <w:szCs w:val="28"/>
        </w:rPr>
        <w:t>(</w:t>
      </w:r>
      <w:r w:rsidR="008D45BD" w:rsidRPr="00837465">
        <w:rPr>
          <w:szCs w:val="28"/>
        </w:rPr>
        <w:t>33,2%</w:t>
      </w:r>
      <w:r w:rsidR="008D45BD">
        <w:rPr>
          <w:szCs w:val="28"/>
        </w:rPr>
        <w:t>)</w:t>
      </w:r>
      <w:r w:rsidR="007703B6">
        <w:rPr>
          <w:szCs w:val="28"/>
        </w:rPr>
        <w:t>; «</w:t>
      </w:r>
      <w:r w:rsidR="007703B6" w:rsidRPr="000D2142">
        <w:rPr>
          <w:i/>
          <w:szCs w:val="28"/>
        </w:rPr>
        <w:t>карта занимает меньше места в кошельке</w:t>
      </w:r>
      <w:r w:rsidR="002E3228">
        <w:rPr>
          <w:szCs w:val="28"/>
        </w:rPr>
        <w:t>»</w:t>
      </w:r>
      <w:r w:rsidR="00E16452" w:rsidRPr="00E16452">
        <w:rPr>
          <w:szCs w:val="28"/>
        </w:rPr>
        <w:t xml:space="preserve"> </w:t>
      </w:r>
      <w:r w:rsidR="00E16452">
        <w:rPr>
          <w:szCs w:val="28"/>
        </w:rPr>
        <w:t>(24,4%)</w:t>
      </w:r>
      <w:r w:rsidR="00A66A5C">
        <w:rPr>
          <w:szCs w:val="28"/>
        </w:rPr>
        <w:t>.</w:t>
      </w:r>
      <w:proofErr w:type="gramEnd"/>
      <w:r w:rsidR="00A66A5C">
        <w:rPr>
          <w:szCs w:val="28"/>
        </w:rPr>
        <w:t xml:space="preserve"> При этом</w:t>
      </w:r>
      <w:r w:rsidR="00EF1A0D">
        <w:rPr>
          <w:szCs w:val="28"/>
        </w:rPr>
        <w:t xml:space="preserve"> 3,2% п</w:t>
      </w:r>
      <w:r w:rsidR="002E3228">
        <w:rPr>
          <w:szCs w:val="28"/>
        </w:rPr>
        <w:t>о</w:t>
      </w:r>
      <w:r w:rsidR="007703B6">
        <w:rPr>
          <w:szCs w:val="28"/>
        </w:rPr>
        <w:t>льз</w:t>
      </w:r>
      <w:r w:rsidR="002E3228">
        <w:rPr>
          <w:szCs w:val="28"/>
        </w:rPr>
        <w:t xml:space="preserve">уются картой </w:t>
      </w:r>
      <w:r w:rsidR="00EF1A0D">
        <w:rPr>
          <w:szCs w:val="28"/>
        </w:rPr>
        <w:t>«</w:t>
      </w:r>
      <w:r w:rsidR="00EF1A0D" w:rsidRPr="00EF1A0D">
        <w:rPr>
          <w:i/>
          <w:szCs w:val="28"/>
        </w:rPr>
        <w:t xml:space="preserve">без особых причин, </w:t>
      </w:r>
      <w:r w:rsidR="002E3228" w:rsidRPr="00EF1A0D">
        <w:rPr>
          <w:i/>
          <w:szCs w:val="28"/>
        </w:rPr>
        <w:t>привычк</w:t>
      </w:r>
      <w:r w:rsidR="00EF1A0D" w:rsidRPr="00EF1A0D">
        <w:rPr>
          <w:i/>
          <w:szCs w:val="28"/>
        </w:rPr>
        <w:t>а»</w:t>
      </w:r>
      <w:r w:rsidR="007703B6">
        <w:rPr>
          <w:szCs w:val="28"/>
        </w:rPr>
        <w:t>.</w:t>
      </w:r>
    </w:p>
    <w:p w:rsidR="00D61D2C" w:rsidRDefault="004949A4" w:rsidP="00405D25">
      <w:pPr>
        <w:tabs>
          <w:tab w:val="left" w:pos="6465"/>
        </w:tabs>
        <w:ind w:firstLine="567"/>
        <w:jc w:val="both"/>
        <w:rPr>
          <w:szCs w:val="28"/>
        </w:rPr>
      </w:pPr>
      <w:r>
        <w:rPr>
          <w:szCs w:val="28"/>
        </w:rPr>
        <w:t>В то же время</w:t>
      </w:r>
      <w:r w:rsidR="00D61D2C" w:rsidRPr="00837465">
        <w:rPr>
          <w:szCs w:val="28"/>
        </w:rPr>
        <w:t xml:space="preserve"> </w:t>
      </w:r>
      <w:r w:rsidR="000D2142">
        <w:rPr>
          <w:szCs w:val="28"/>
        </w:rPr>
        <w:t xml:space="preserve">16,6% </w:t>
      </w:r>
      <w:r w:rsidR="00A66A5C">
        <w:rPr>
          <w:szCs w:val="28"/>
        </w:rPr>
        <w:t>участников опроса</w:t>
      </w:r>
      <w:r w:rsidR="00D61D2C">
        <w:rPr>
          <w:szCs w:val="28"/>
        </w:rPr>
        <w:t xml:space="preserve"> </w:t>
      </w:r>
      <w:r w:rsidR="00A66A5C" w:rsidRPr="00A66A5C">
        <w:rPr>
          <w:i/>
          <w:szCs w:val="28"/>
        </w:rPr>
        <w:t>«</w:t>
      </w:r>
      <w:r w:rsidR="00D61D2C" w:rsidRPr="00A66A5C">
        <w:rPr>
          <w:i/>
          <w:szCs w:val="28"/>
        </w:rPr>
        <w:t xml:space="preserve">привыкли платить наличными </w:t>
      </w:r>
      <w:r w:rsidR="00A66A5C" w:rsidRPr="00A66A5C">
        <w:rPr>
          <w:i/>
          <w:szCs w:val="28"/>
        </w:rPr>
        <w:t>деньгами»</w:t>
      </w:r>
      <w:r w:rsidR="00D61D2C">
        <w:rPr>
          <w:szCs w:val="28"/>
        </w:rPr>
        <w:t xml:space="preserve"> и поэтому не пользуются </w:t>
      </w:r>
      <w:r w:rsidR="00A66A5C">
        <w:rPr>
          <w:szCs w:val="28"/>
        </w:rPr>
        <w:t>картой (</w:t>
      </w:r>
      <w:r w:rsidR="00D61D2C">
        <w:rPr>
          <w:szCs w:val="28"/>
        </w:rPr>
        <w:t>безналичны</w:t>
      </w:r>
      <w:r w:rsidR="00A66A5C">
        <w:rPr>
          <w:szCs w:val="28"/>
        </w:rPr>
        <w:t>й</w:t>
      </w:r>
      <w:r w:rsidR="00D61D2C">
        <w:rPr>
          <w:szCs w:val="28"/>
        </w:rPr>
        <w:t xml:space="preserve"> расчет</w:t>
      </w:r>
      <w:r w:rsidR="00A66A5C">
        <w:rPr>
          <w:szCs w:val="28"/>
        </w:rPr>
        <w:t>)</w:t>
      </w:r>
      <w:r w:rsidR="00D61D2C">
        <w:rPr>
          <w:szCs w:val="28"/>
        </w:rPr>
        <w:t xml:space="preserve"> при оплате проезда. Ещё 1</w:t>
      </w:r>
      <w:r w:rsidR="00A66A5C">
        <w:rPr>
          <w:szCs w:val="28"/>
        </w:rPr>
        <w:t>7</w:t>
      </w:r>
      <w:r w:rsidR="00D61D2C">
        <w:rPr>
          <w:szCs w:val="28"/>
        </w:rPr>
        <w:t xml:space="preserve">,6% всех опрошенных </w:t>
      </w:r>
      <w:r w:rsidR="00A66A5C" w:rsidRPr="00A66A5C">
        <w:rPr>
          <w:i/>
          <w:szCs w:val="28"/>
        </w:rPr>
        <w:t>«</w:t>
      </w:r>
      <w:r w:rsidR="00D61D2C" w:rsidRPr="00A66A5C">
        <w:rPr>
          <w:i/>
          <w:szCs w:val="28"/>
        </w:rPr>
        <w:t>не видят особой выгоды в безналичном расчете</w:t>
      </w:r>
      <w:r w:rsidR="00A66A5C" w:rsidRPr="00A66A5C">
        <w:rPr>
          <w:i/>
          <w:szCs w:val="28"/>
        </w:rPr>
        <w:t>»</w:t>
      </w:r>
      <w:r w:rsidR="00D61D2C">
        <w:rPr>
          <w:szCs w:val="28"/>
        </w:rPr>
        <w:t xml:space="preserve">, а 13,8% </w:t>
      </w:r>
      <w:r w:rsidR="00A66A5C">
        <w:rPr>
          <w:szCs w:val="28"/>
        </w:rPr>
        <w:t>респондентов</w:t>
      </w:r>
      <w:r w:rsidR="00D61D2C">
        <w:rPr>
          <w:szCs w:val="28"/>
        </w:rPr>
        <w:t xml:space="preserve"> вовсе считают безналичный расчет п</w:t>
      </w:r>
      <w:r w:rsidR="00A66A5C">
        <w:rPr>
          <w:szCs w:val="28"/>
        </w:rPr>
        <w:t>о карте в транспорте неудобным.</w:t>
      </w:r>
    </w:p>
    <w:p w:rsidR="00A66A5C" w:rsidRPr="00AA6863" w:rsidRDefault="00AA6863" w:rsidP="00405D25">
      <w:pPr>
        <w:tabs>
          <w:tab w:val="left" w:pos="6465"/>
        </w:tabs>
        <w:ind w:firstLine="567"/>
        <w:jc w:val="both"/>
        <w:rPr>
          <w:szCs w:val="28"/>
        </w:rPr>
      </w:pPr>
      <w:r>
        <w:rPr>
          <w:szCs w:val="28"/>
        </w:rPr>
        <w:t xml:space="preserve">Большинство респондентов (82,4%) заметили, что </w:t>
      </w:r>
      <w:r w:rsidRPr="00AA6863">
        <w:rPr>
          <w:szCs w:val="28"/>
        </w:rPr>
        <w:t>в муниципальном общественном транспорте (трамваях, троллейбусах, муниципальных автобусах) кондукторы при оплате теперь выдают кассовый чек, а не проездной билет</w:t>
      </w:r>
      <w:r>
        <w:rPr>
          <w:szCs w:val="28"/>
        </w:rPr>
        <w:t>.</w:t>
      </w:r>
    </w:p>
    <w:p w:rsidR="0090681E" w:rsidRDefault="009436AF" w:rsidP="00405D25">
      <w:pPr>
        <w:tabs>
          <w:tab w:val="left" w:pos="6465"/>
        </w:tabs>
        <w:ind w:firstLine="567"/>
        <w:jc w:val="both"/>
        <w:rPr>
          <w:szCs w:val="28"/>
        </w:rPr>
      </w:pPr>
      <w:r>
        <w:rPr>
          <w:szCs w:val="28"/>
        </w:rPr>
        <w:t xml:space="preserve">К </w:t>
      </w:r>
      <w:r w:rsidR="00D61D2C">
        <w:rPr>
          <w:szCs w:val="28"/>
        </w:rPr>
        <w:t>практике стимулирования</w:t>
      </w:r>
      <w:r>
        <w:rPr>
          <w:szCs w:val="28"/>
        </w:rPr>
        <w:t xml:space="preserve"> </w:t>
      </w:r>
      <w:r w:rsidR="00D61D2C">
        <w:rPr>
          <w:szCs w:val="28"/>
        </w:rPr>
        <w:t>перехода пассажиров на безналичный расчет</w:t>
      </w:r>
      <w:r w:rsidR="00997E1D">
        <w:rPr>
          <w:szCs w:val="28"/>
        </w:rPr>
        <w:t xml:space="preserve"> при оплате проезда</w:t>
      </w:r>
      <w:r w:rsidR="00D61D2C">
        <w:rPr>
          <w:szCs w:val="28"/>
        </w:rPr>
        <w:t xml:space="preserve"> в общ</w:t>
      </w:r>
      <w:r>
        <w:rPr>
          <w:szCs w:val="28"/>
        </w:rPr>
        <w:t>ественном транспорте</w:t>
      </w:r>
      <w:r w:rsidR="00997E1D">
        <w:rPr>
          <w:szCs w:val="28"/>
        </w:rPr>
        <w:t xml:space="preserve"> (получение скидки по сравнению с оплатой наличными деньгами)</w:t>
      </w:r>
      <w:r>
        <w:rPr>
          <w:szCs w:val="28"/>
        </w:rPr>
        <w:t xml:space="preserve"> </w:t>
      </w:r>
      <w:r w:rsidR="0090681E">
        <w:rPr>
          <w:szCs w:val="28"/>
        </w:rPr>
        <w:t>больш</w:t>
      </w:r>
      <w:r>
        <w:rPr>
          <w:szCs w:val="28"/>
        </w:rPr>
        <w:t xml:space="preserve">ая </w:t>
      </w:r>
      <w:proofErr w:type="gramStart"/>
      <w:r>
        <w:rPr>
          <w:szCs w:val="28"/>
        </w:rPr>
        <w:t>часть</w:t>
      </w:r>
      <w:r w:rsidR="0090681E">
        <w:rPr>
          <w:szCs w:val="28"/>
        </w:rPr>
        <w:t xml:space="preserve"> </w:t>
      </w:r>
      <w:r>
        <w:rPr>
          <w:szCs w:val="28"/>
        </w:rPr>
        <w:t>участников опроса</w:t>
      </w:r>
      <w:r w:rsidR="002C40D8">
        <w:rPr>
          <w:szCs w:val="28"/>
        </w:rPr>
        <w:t xml:space="preserve"> </w:t>
      </w:r>
      <w:r>
        <w:rPr>
          <w:szCs w:val="28"/>
        </w:rPr>
        <w:t xml:space="preserve">отнеслась </w:t>
      </w:r>
      <w:r w:rsidRPr="002C40D8">
        <w:rPr>
          <w:i/>
          <w:szCs w:val="28"/>
        </w:rPr>
        <w:t>«по</w:t>
      </w:r>
      <w:r w:rsidR="0090681E" w:rsidRPr="002C40D8">
        <w:rPr>
          <w:i/>
          <w:szCs w:val="28"/>
        </w:rPr>
        <w:t>ложительно</w:t>
      </w:r>
      <w:proofErr w:type="gramEnd"/>
      <w:r w:rsidRPr="002C40D8">
        <w:rPr>
          <w:i/>
          <w:szCs w:val="28"/>
        </w:rPr>
        <w:t>»</w:t>
      </w:r>
      <w:r w:rsidR="0090681E">
        <w:rPr>
          <w:szCs w:val="28"/>
        </w:rPr>
        <w:t xml:space="preserve"> </w:t>
      </w:r>
      <w:r>
        <w:rPr>
          <w:szCs w:val="28"/>
        </w:rPr>
        <w:t xml:space="preserve">и </w:t>
      </w:r>
      <w:r w:rsidRPr="002C40D8">
        <w:rPr>
          <w:i/>
          <w:szCs w:val="28"/>
        </w:rPr>
        <w:t>«</w:t>
      </w:r>
      <w:r w:rsidR="0090681E" w:rsidRPr="002C40D8">
        <w:rPr>
          <w:i/>
          <w:szCs w:val="28"/>
        </w:rPr>
        <w:t>скорее положительно</w:t>
      </w:r>
      <w:r w:rsidRPr="002C40D8">
        <w:rPr>
          <w:i/>
          <w:szCs w:val="28"/>
        </w:rPr>
        <w:t>»</w:t>
      </w:r>
      <w:r>
        <w:rPr>
          <w:szCs w:val="28"/>
        </w:rPr>
        <w:t xml:space="preserve"> </w:t>
      </w:r>
      <w:r w:rsidR="002C40D8">
        <w:rPr>
          <w:szCs w:val="28"/>
        </w:rPr>
        <w:t>(</w:t>
      </w:r>
      <w:r>
        <w:rPr>
          <w:szCs w:val="28"/>
        </w:rPr>
        <w:t xml:space="preserve">75,7% и </w:t>
      </w:r>
      <w:r w:rsidR="0090681E">
        <w:rPr>
          <w:szCs w:val="28"/>
        </w:rPr>
        <w:t>13,7%</w:t>
      </w:r>
      <w:r>
        <w:rPr>
          <w:szCs w:val="28"/>
        </w:rPr>
        <w:t xml:space="preserve"> соответственно</w:t>
      </w:r>
      <w:r w:rsidR="002C40D8">
        <w:rPr>
          <w:szCs w:val="28"/>
        </w:rPr>
        <w:t>); и лишь</w:t>
      </w:r>
      <w:r w:rsidR="004949A4">
        <w:rPr>
          <w:szCs w:val="28"/>
        </w:rPr>
        <w:t xml:space="preserve"> 6,1% –</w:t>
      </w:r>
      <w:r>
        <w:rPr>
          <w:szCs w:val="28"/>
        </w:rPr>
        <w:t xml:space="preserve"> </w:t>
      </w:r>
      <w:r w:rsidR="002C40D8" w:rsidRPr="002C40D8">
        <w:rPr>
          <w:i/>
          <w:szCs w:val="28"/>
        </w:rPr>
        <w:t>«</w:t>
      </w:r>
      <w:r w:rsidRPr="002C40D8">
        <w:rPr>
          <w:i/>
          <w:szCs w:val="28"/>
        </w:rPr>
        <w:t>отрицательно</w:t>
      </w:r>
      <w:r w:rsidR="002C40D8" w:rsidRPr="002C40D8">
        <w:rPr>
          <w:i/>
          <w:szCs w:val="28"/>
        </w:rPr>
        <w:t>»</w:t>
      </w:r>
      <w:r>
        <w:rPr>
          <w:szCs w:val="28"/>
        </w:rPr>
        <w:t xml:space="preserve"> и </w:t>
      </w:r>
      <w:r w:rsidR="002C40D8" w:rsidRPr="002C40D8">
        <w:rPr>
          <w:i/>
          <w:szCs w:val="28"/>
        </w:rPr>
        <w:t>«</w:t>
      </w:r>
      <w:r w:rsidRPr="002C40D8">
        <w:rPr>
          <w:i/>
          <w:szCs w:val="28"/>
        </w:rPr>
        <w:t>скорее отрицательно</w:t>
      </w:r>
      <w:r w:rsidR="002C40D8" w:rsidRPr="002C40D8">
        <w:rPr>
          <w:i/>
          <w:szCs w:val="28"/>
        </w:rPr>
        <w:t>»</w:t>
      </w:r>
      <w:r>
        <w:rPr>
          <w:szCs w:val="28"/>
        </w:rPr>
        <w:t xml:space="preserve"> (3,9% и 2,2% соответственно).</w:t>
      </w:r>
    </w:p>
    <w:p w:rsidR="00B86621" w:rsidRDefault="000D2142" w:rsidP="00405D25">
      <w:pPr>
        <w:tabs>
          <w:tab w:val="left" w:pos="6465"/>
        </w:tabs>
        <w:ind w:firstLine="567"/>
        <w:jc w:val="both"/>
        <w:rPr>
          <w:szCs w:val="28"/>
        </w:rPr>
      </w:pPr>
      <w:r>
        <w:rPr>
          <w:szCs w:val="28"/>
        </w:rPr>
        <w:t>По мнению участников опроса наиболее эффективн</w:t>
      </w:r>
      <w:r w:rsidR="002C40D8">
        <w:rPr>
          <w:szCs w:val="28"/>
        </w:rPr>
        <w:t>ой</w:t>
      </w:r>
      <w:r>
        <w:rPr>
          <w:szCs w:val="28"/>
        </w:rPr>
        <w:t xml:space="preserve"> мер</w:t>
      </w:r>
      <w:r w:rsidR="002C40D8">
        <w:rPr>
          <w:szCs w:val="28"/>
        </w:rPr>
        <w:t>ой</w:t>
      </w:r>
      <w:r>
        <w:rPr>
          <w:szCs w:val="28"/>
        </w:rPr>
        <w:t>, способствующ</w:t>
      </w:r>
      <w:r w:rsidR="002C40D8">
        <w:rPr>
          <w:szCs w:val="28"/>
        </w:rPr>
        <w:t>ей</w:t>
      </w:r>
      <w:r>
        <w:rPr>
          <w:szCs w:val="28"/>
        </w:rPr>
        <w:t xml:space="preserve"> массовому переходу граждан на безналичн</w:t>
      </w:r>
      <w:r w:rsidR="002C40D8">
        <w:rPr>
          <w:szCs w:val="28"/>
        </w:rPr>
        <w:t xml:space="preserve">ый расчет, </w:t>
      </w:r>
      <w:r>
        <w:rPr>
          <w:szCs w:val="28"/>
        </w:rPr>
        <w:t>является «</w:t>
      </w:r>
      <w:r w:rsidRPr="00B86621">
        <w:rPr>
          <w:i/>
          <w:szCs w:val="28"/>
        </w:rPr>
        <w:t xml:space="preserve">наличие разницы в оплате </w:t>
      </w:r>
      <w:r w:rsidR="00B86621" w:rsidRPr="00B86621">
        <w:rPr>
          <w:i/>
          <w:szCs w:val="28"/>
        </w:rPr>
        <w:t>проезда (при безналичной оплате дешевле)</w:t>
      </w:r>
      <w:r w:rsidR="00B86621">
        <w:rPr>
          <w:szCs w:val="28"/>
        </w:rPr>
        <w:t>»</w:t>
      </w:r>
      <w:r>
        <w:rPr>
          <w:szCs w:val="28"/>
        </w:rPr>
        <w:t xml:space="preserve"> </w:t>
      </w:r>
      <w:r w:rsidR="004949A4">
        <w:rPr>
          <w:szCs w:val="28"/>
        </w:rPr>
        <w:t>–</w:t>
      </w:r>
      <w:r w:rsidR="00B86621">
        <w:rPr>
          <w:szCs w:val="28"/>
        </w:rPr>
        <w:t xml:space="preserve"> так считает 77,2% всех опрошенных. </w:t>
      </w:r>
      <w:proofErr w:type="gramStart"/>
      <w:r w:rsidR="002C40D8">
        <w:rPr>
          <w:szCs w:val="28"/>
        </w:rPr>
        <w:t>Примерно одинаково с</w:t>
      </w:r>
      <w:r w:rsidR="00B86621">
        <w:rPr>
          <w:szCs w:val="28"/>
        </w:rPr>
        <w:t>пособн</w:t>
      </w:r>
      <w:r w:rsidR="002C40D8">
        <w:rPr>
          <w:szCs w:val="28"/>
        </w:rPr>
        <w:t>ы</w:t>
      </w:r>
      <w:r w:rsidR="00B86621">
        <w:rPr>
          <w:szCs w:val="28"/>
        </w:rPr>
        <w:t xml:space="preserve"> </w:t>
      </w:r>
      <w:r w:rsidR="00A52726">
        <w:rPr>
          <w:szCs w:val="28"/>
        </w:rPr>
        <w:t>повлият</w:t>
      </w:r>
      <w:r w:rsidR="001E73EF">
        <w:rPr>
          <w:szCs w:val="28"/>
        </w:rPr>
        <w:t>ь меры по</w:t>
      </w:r>
      <w:r w:rsidR="002C40D8">
        <w:rPr>
          <w:szCs w:val="28"/>
        </w:rPr>
        <w:t xml:space="preserve"> «</w:t>
      </w:r>
      <w:r w:rsidR="002C40D8" w:rsidRPr="00B86621">
        <w:rPr>
          <w:i/>
          <w:szCs w:val="28"/>
        </w:rPr>
        <w:t>введени</w:t>
      </w:r>
      <w:r w:rsidR="001E73EF">
        <w:rPr>
          <w:i/>
          <w:szCs w:val="28"/>
        </w:rPr>
        <w:t>ю</w:t>
      </w:r>
      <w:r w:rsidR="002C40D8" w:rsidRPr="00B86621">
        <w:rPr>
          <w:i/>
          <w:szCs w:val="28"/>
        </w:rPr>
        <w:t xml:space="preserve"> электронной транспортной карты, позволяющей совершать неограниченное число пересадок на общественном п</w:t>
      </w:r>
      <w:r w:rsidR="002C40D8">
        <w:rPr>
          <w:i/>
          <w:szCs w:val="28"/>
        </w:rPr>
        <w:t>ассажирском транспорте в течение</w:t>
      </w:r>
      <w:r w:rsidR="002C40D8" w:rsidRPr="00B86621">
        <w:rPr>
          <w:i/>
          <w:szCs w:val="28"/>
        </w:rPr>
        <w:t xml:space="preserve"> 75 минут</w:t>
      </w:r>
      <w:r w:rsidR="002C40D8">
        <w:rPr>
          <w:szCs w:val="28"/>
        </w:rPr>
        <w:t xml:space="preserve">» </w:t>
      </w:r>
      <w:r w:rsidR="004949A4">
        <w:rPr>
          <w:szCs w:val="28"/>
        </w:rPr>
        <w:t>–</w:t>
      </w:r>
      <w:r w:rsidR="002C40D8">
        <w:rPr>
          <w:szCs w:val="28"/>
        </w:rPr>
        <w:t xml:space="preserve"> 37,6%, </w:t>
      </w:r>
      <w:r w:rsidR="00B86621">
        <w:rPr>
          <w:szCs w:val="28"/>
        </w:rPr>
        <w:t>«</w:t>
      </w:r>
      <w:r w:rsidR="00B86621">
        <w:rPr>
          <w:i/>
          <w:szCs w:val="28"/>
        </w:rPr>
        <w:t>в</w:t>
      </w:r>
      <w:r w:rsidR="00B86621" w:rsidRPr="00B86621">
        <w:rPr>
          <w:i/>
          <w:szCs w:val="28"/>
        </w:rPr>
        <w:t>ведени</w:t>
      </w:r>
      <w:r w:rsidR="001E73EF">
        <w:rPr>
          <w:i/>
          <w:szCs w:val="28"/>
        </w:rPr>
        <w:t>ю</w:t>
      </w:r>
      <w:r w:rsidR="00B86621" w:rsidRPr="00B86621">
        <w:rPr>
          <w:i/>
          <w:szCs w:val="28"/>
        </w:rPr>
        <w:t xml:space="preserve"> проездных электронных билетов на 3,</w:t>
      </w:r>
      <w:r w:rsidR="002C40D8">
        <w:rPr>
          <w:i/>
          <w:szCs w:val="28"/>
        </w:rPr>
        <w:t xml:space="preserve"> </w:t>
      </w:r>
      <w:r w:rsidR="00B86621" w:rsidRPr="00B86621">
        <w:rPr>
          <w:i/>
          <w:szCs w:val="28"/>
        </w:rPr>
        <w:t>5,</w:t>
      </w:r>
      <w:r w:rsidR="002C40D8">
        <w:rPr>
          <w:i/>
          <w:szCs w:val="28"/>
        </w:rPr>
        <w:t xml:space="preserve"> </w:t>
      </w:r>
      <w:r w:rsidR="00B86621" w:rsidRPr="00B86621">
        <w:rPr>
          <w:i/>
          <w:szCs w:val="28"/>
        </w:rPr>
        <w:t>10,</w:t>
      </w:r>
      <w:r w:rsidR="002C40D8">
        <w:rPr>
          <w:i/>
          <w:szCs w:val="28"/>
        </w:rPr>
        <w:t xml:space="preserve"> </w:t>
      </w:r>
      <w:r w:rsidR="00B86621" w:rsidRPr="00B86621">
        <w:rPr>
          <w:i/>
          <w:szCs w:val="28"/>
        </w:rPr>
        <w:t>30,</w:t>
      </w:r>
      <w:r w:rsidR="002C40D8">
        <w:rPr>
          <w:i/>
          <w:szCs w:val="28"/>
        </w:rPr>
        <w:t xml:space="preserve"> </w:t>
      </w:r>
      <w:r w:rsidR="00B86621" w:rsidRPr="00B86621">
        <w:rPr>
          <w:i/>
          <w:szCs w:val="28"/>
        </w:rPr>
        <w:t>60 поездок (чем больше поездок, тем стоимость проезда ниже)</w:t>
      </w:r>
      <w:r w:rsidR="00B86621">
        <w:rPr>
          <w:szCs w:val="28"/>
        </w:rPr>
        <w:t xml:space="preserve">» </w:t>
      </w:r>
      <w:r w:rsidR="004949A4">
        <w:rPr>
          <w:szCs w:val="28"/>
        </w:rPr>
        <w:t>–</w:t>
      </w:r>
      <w:r w:rsidR="002C40D8">
        <w:rPr>
          <w:szCs w:val="28"/>
        </w:rPr>
        <w:t xml:space="preserve"> 36,6%,</w:t>
      </w:r>
      <w:r w:rsidR="00B86621">
        <w:rPr>
          <w:szCs w:val="28"/>
        </w:rPr>
        <w:t xml:space="preserve"> «</w:t>
      </w:r>
      <w:r w:rsidR="00B86621" w:rsidRPr="00B86621">
        <w:rPr>
          <w:i/>
          <w:szCs w:val="28"/>
        </w:rPr>
        <w:t>введени</w:t>
      </w:r>
      <w:r w:rsidR="001E73EF">
        <w:rPr>
          <w:i/>
          <w:szCs w:val="28"/>
        </w:rPr>
        <w:t>ю</w:t>
      </w:r>
      <w:r w:rsidR="00B86621" w:rsidRPr="00B86621">
        <w:rPr>
          <w:i/>
          <w:szCs w:val="28"/>
        </w:rPr>
        <w:t xml:space="preserve"> скидок в зависимости от суммы пополнения транспортной карты</w:t>
      </w:r>
      <w:r w:rsidR="00B86621">
        <w:rPr>
          <w:szCs w:val="28"/>
        </w:rPr>
        <w:t>»</w:t>
      </w:r>
      <w:r w:rsidR="002C40D8">
        <w:rPr>
          <w:szCs w:val="28"/>
        </w:rPr>
        <w:t xml:space="preserve"> </w:t>
      </w:r>
      <w:r w:rsidR="004949A4">
        <w:rPr>
          <w:szCs w:val="28"/>
        </w:rPr>
        <w:t>–</w:t>
      </w:r>
      <w:r w:rsidR="002C40D8">
        <w:rPr>
          <w:szCs w:val="28"/>
        </w:rPr>
        <w:t xml:space="preserve"> 35,1%.</w:t>
      </w:r>
      <w:proofErr w:type="gramEnd"/>
    </w:p>
    <w:p w:rsidR="00775C15" w:rsidRPr="000D2142" w:rsidRDefault="00B86621" w:rsidP="00405D25">
      <w:pPr>
        <w:tabs>
          <w:tab w:val="left" w:pos="6465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>Самыми популярными местами,</w:t>
      </w:r>
      <w:r w:rsidR="001E73EF">
        <w:rPr>
          <w:szCs w:val="28"/>
        </w:rPr>
        <w:t xml:space="preserve"> где</w:t>
      </w:r>
      <w:r>
        <w:rPr>
          <w:szCs w:val="28"/>
        </w:rPr>
        <w:t xml:space="preserve"> </w:t>
      </w:r>
      <w:r w:rsidR="001E73EF">
        <w:rPr>
          <w:szCs w:val="28"/>
        </w:rPr>
        <w:t xml:space="preserve">респонденты чаще всего пополняют свою транспортную карту, </w:t>
      </w:r>
      <w:r>
        <w:rPr>
          <w:szCs w:val="28"/>
        </w:rPr>
        <w:t xml:space="preserve">оказались </w:t>
      </w:r>
      <w:r w:rsidR="001E73EF" w:rsidRPr="001E73EF">
        <w:rPr>
          <w:i/>
          <w:szCs w:val="28"/>
        </w:rPr>
        <w:t>«</w:t>
      </w:r>
      <w:r w:rsidRPr="001E73EF">
        <w:rPr>
          <w:i/>
          <w:szCs w:val="28"/>
        </w:rPr>
        <w:t>кассы метрополитена</w:t>
      </w:r>
      <w:r w:rsidR="001E73EF" w:rsidRPr="001E73EF">
        <w:rPr>
          <w:i/>
          <w:szCs w:val="28"/>
        </w:rPr>
        <w:t>»</w:t>
      </w:r>
      <w:r>
        <w:rPr>
          <w:szCs w:val="28"/>
        </w:rPr>
        <w:t xml:space="preserve"> – 31,8% и </w:t>
      </w:r>
      <w:r w:rsidR="001E73EF" w:rsidRPr="001E73EF">
        <w:rPr>
          <w:i/>
          <w:szCs w:val="28"/>
        </w:rPr>
        <w:t>«</w:t>
      </w:r>
      <w:r w:rsidR="00775C15" w:rsidRPr="001E73EF">
        <w:rPr>
          <w:i/>
          <w:szCs w:val="28"/>
        </w:rPr>
        <w:t>терминалы самообслуживания КВАРТОПЛА</w:t>
      </w:r>
      <w:r w:rsidR="00AC3032" w:rsidRPr="001E73EF">
        <w:rPr>
          <w:i/>
          <w:szCs w:val="28"/>
        </w:rPr>
        <w:t>Т</w:t>
      </w:r>
      <w:r w:rsidR="001E73EF" w:rsidRPr="001E73EF">
        <w:rPr>
          <w:i/>
          <w:szCs w:val="28"/>
        </w:rPr>
        <w:t>»</w:t>
      </w:r>
      <w:r w:rsidR="00AC3032">
        <w:rPr>
          <w:szCs w:val="28"/>
        </w:rPr>
        <w:t xml:space="preserve"> – 28,1%</w:t>
      </w:r>
      <w:r w:rsidR="001E73EF">
        <w:rPr>
          <w:szCs w:val="28"/>
        </w:rPr>
        <w:t>.</w:t>
      </w:r>
    </w:p>
    <w:p w:rsidR="00AF4319" w:rsidRPr="00C70F63" w:rsidRDefault="00AF4319" w:rsidP="001E73EF">
      <w:pPr>
        <w:jc w:val="both"/>
        <w:rPr>
          <w:szCs w:val="28"/>
        </w:rPr>
      </w:pPr>
    </w:p>
    <w:p w:rsidR="00AF4319" w:rsidRDefault="00C752A5" w:rsidP="00CA12E3">
      <w:r>
        <w:t>Приложение: на 2 л.</w:t>
      </w:r>
    </w:p>
    <w:p w:rsidR="00C752A5" w:rsidRDefault="00C752A5" w:rsidP="00CA12E3"/>
    <w:p w:rsidR="00C752A5" w:rsidRDefault="00C752A5" w:rsidP="00CA12E3"/>
    <w:p w:rsidR="00F53C60" w:rsidRDefault="00F53C60" w:rsidP="00CA12E3">
      <w:r>
        <w:t>Начальник отдела социологии</w:t>
      </w:r>
    </w:p>
    <w:p w:rsidR="00F53C60" w:rsidRDefault="00F53C60">
      <w:r>
        <w:t>информационно-аналитического управления</w:t>
      </w:r>
    </w:p>
    <w:p w:rsidR="00DE0E24" w:rsidRDefault="00F53C60" w:rsidP="00F53C60">
      <w:r>
        <w:t>мэрии города Новосибирска</w:t>
      </w:r>
      <w:r>
        <w:tab/>
      </w:r>
      <w:r>
        <w:tab/>
      </w:r>
      <w:r>
        <w:tab/>
      </w:r>
      <w:r>
        <w:tab/>
      </w:r>
      <w:r>
        <w:tab/>
      </w:r>
      <w:r>
        <w:tab/>
        <w:t>Т. Ю. Шилина</w:t>
      </w:r>
    </w:p>
    <w:p w:rsidR="00DE0E24" w:rsidRDefault="00DE0E24" w:rsidP="00F53C60"/>
    <w:p w:rsidR="00C752A5" w:rsidRDefault="00C752A5" w:rsidP="00F53C60"/>
    <w:p w:rsidR="00C752A5" w:rsidRDefault="00C752A5" w:rsidP="00F53C60"/>
    <w:p w:rsidR="00C752A5" w:rsidRDefault="00C752A5" w:rsidP="00F53C60"/>
    <w:p w:rsidR="00C752A5" w:rsidRDefault="00C752A5" w:rsidP="00F53C60"/>
    <w:p w:rsidR="00C752A5" w:rsidRDefault="00C752A5" w:rsidP="00F53C60"/>
    <w:p w:rsidR="00C752A5" w:rsidRDefault="00C752A5" w:rsidP="00F53C60"/>
    <w:p w:rsidR="00C752A5" w:rsidRDefault="00C752A5" w:rsidP="00F53C60"/>
    <w:p w:rsidR="00C752A5" w:rsidRDefault="00C752A5" w:rsidP="00F53C60"/>
    <w:p w:rsidR="00C752A5" w:rsidRDefault="00C752A5" w:rsidP="00F53C60"/>
    <w:p w:rsidR="00C752A5" w:rsidRDefault="00C752A5" w:rsidP="00F53C60"/>
    <w:p w:rsidR="00C752A5" w:rsidRDefault="00C752A5" w:rsidP="00F53C60"/>
    <w:p w:rsidR="00C752A5" w:rsidRDefault="00C752A5" w:rsidP="00F53C60"/>
    <w:p w:rsidR="00C752A5" w:rsidRDefault="00C752A5" w:rsidP="00F53C60"/>
    <w:p w:rsidR="00C752A5" w:rsidRDefault="00C752A5" w:rsidP="00F53C60"/>
    <w:p w:rsidR="00C752A5" w:rsidRDefault="00C752A5" w:rsidP="00F53C60"/>
    <w:p w:rsidR="00C752A5" w:rsidRDefault="00C752A5" w:rsidP="00F53C60"/>
    <w:p w:rsidR="00C752A5" w:rsidRDefault="00C752A5" w:rsidP="00F53C60"/>
    <w:p w:rsidR="00C752A5" w:rsidRDefault="00C752A5" w:rsidP="00F53C60"/>
    <w:p w:rsidR="00C752A5" w:rsidRDefault="00C752A5" w:rsidP="00F53C60"/>
    <w:p w:rsidR="00C752A5" w:rsidRDefault="00C752A5" w:rsidP="00F53C60"/>
    <w:p w:rsidR="00C752A5" w:rsidRDefault="00C752A5" w:rsidP="00F53C60"/>
    <w:p w:rsidR="00C752A5" w:rsidRDefault="00C752A5" w:rsidP="00F53C60"/>
    <w:p w:rsidR="00B26C49" w:rsidRDefault="00B26C49" w:rsidP="00F53C60"/>
    <w:p w:rsidR="00B26C49" w:rsidRDefault="00B26C49" w:rsidP="00F53C60"/>
    <w:p w:rsidR="00C752A5" w:rsidRDefault="00C752A5" w:rsidP="00F53C60"/>
    <w:p w:rsidR="00C752A5" w:rsidRDefault="00C752A5" w:rsidP="00F53C60"/>
    <w:p w:rsidR="00C752A5" w:rsidRDefault="00C752A5" w:rsidP="00F53C60"/>
    <w:p w:rsidR="00501CCC" w:rsidRDefault="00501CCC" w:rsidP="00F53C60"/>
    <w:p w:rsidR="00501CCC" w:rsidRDefault="00501CCC" w:rsidP="00F53C60"/>
    <w:p w:rsidR="00501CCC" w:rsidRDefault="00501CCC" w:rsidP="00F53C60"/>
    <w:p w:rsidR="00C752A5" w:rsidRDefault="00C752A5" w:rsidP="00F53C60"/>
    <w:p w:rsidR="00C752A5" w:rsidRDefault="00C752A5" w:rsidP="00F53C60"/>
    <w:p w:rsidR="00AC3032" w:rsidRPr="001E73EF" w:rsidRDefault="00AC3032" w:rsidP="00F53C60">
      <w:pPr>
        <w:rPr>
          <w:sz w:val="20"/>
        </w:rPr>
      </w:pPr>
      <w:r w:rsidRPr="001E73EF">
        <w:rPr>
          <w:sz w:val="20"/>
        </w:rPr>
        <w:t>Лазарев</w:t>
      </w:r>
    </w:p>
    <w:p w:rsidR="00C752A5" w:rsidRDefault="00AC3032" w:rsidP="00F53C60">
      <w:pPr>
        <w:rPr>
          <w:sz w:val="20"/>
        </w:rPr>
        <w:sectPr w:rsidR="00C752A5" w:rsidSect="00BF38F7"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E73EF">
        <w:rPr>
          <w:sz w:val="20"/>
        </w:rPr>
        <w:t>2274904</w:t>
      </w:r>
    </w:p>
    <w:p w:rsidR="00C752A5" w:rsidRDefault="00C752A5" w:rsidP="00C752A5">
      <w:pPr>
        <w:shd w:val="clear" w:color="auto" w:fill="FFFFFF"/>
        <w:jc w:val="right"/>
        <w:rPr>
          <w:szCs w:val="28"/>
        </w:rPr>
      </w:pPr>
      <w:r>
        <w:rPr>
          <w:szCs w:val="28"/>
        </w:rPr>
        <w:lastRenderedPageBreak/>
        <w:t>Приложение</w:t>
      </w:r>
    </w:p>
    <w:p w:rsidR="00806B4B" w:rsidRPr="00806B4B" w:rsidRDefault="00806B4B" w:rsidP="00C752A5">
      <w:pPr>
        <w:shd w:val="clear" w:color="auto" w:fill="FFFFFF"/>
        <w:jc w:val="right"/>
        <w:rPr>
          <w:sz w:val="10"/>
          <w:szCs w:val="28"/>
        </w:rPr>
      </w:pPr>
    </w:p>
    <w:p w:rsidR="00C752A5" w:rsidRDefault="00C752A5" w:rsidP="00C752A5">
      <w:pPr>
        <w:contextualSpacing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651166" cy="2819400"/>
            <wp:effectExtent l="19050" t="0" r="6684" b="0"/>
            <wp:docPr id="1" name="Рисунок 17" descr="1 и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и 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5291" cy="2821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drawing>
          <wp:inline distT="0" distB="0" distL="0" distR="0">
            <wp:extent cx="5705475" cy="4781432"/>
            <wp:effectExtent l="19050" t="0" r="9525" b="0"/>
            <wp:docPr id="2" name="Рисунок 20" descr="3 и 4 и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и 4 и 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329" cy="4788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drawing>
          <wp:inline distT="0" distB="0" distL="0" distR="0">
            <wp:extent cx="5528310" cy="1363980"/>
            <wp:effectExtent l="19050" t="0" r="0" b="0"/>
            <wp:docPr id="5" name="Рисунок 21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831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032" w:rsidRPr="00C752A5" w:rsidRDefault="00C752A5" w:rsidP="00C752A5">
      <w:pPr>
        <w:tabs>
          <w:tab w:val="left" w:pos="6465"/>
        </w:tabs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5850797" cy="6115050"/>
            <wp:effectExtent l="19050" t="0" r="0" b="0"/>
            <wp:docPr id="6" name="Рисунок 22" descr="6 и 7 и 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и 7 и 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5572" cy="6130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3032" w:rsidRPr="00C752A5" w:rsidSect="00BF3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024" w:rsidRDefault="008F0024" w:rsidP="009A7DFB">
      <w:r>
        <w:separator/>
      </w:r>
    </w:p>
  </w:endnote>
  <w:endnote w:type="continuationSeparator" w:id="0">
    <w:p w:rsidR="008F0024" w:rsidRDefault="008F0024" w:rsidP="009A7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C60" w:rsidRDefault="00064819" w:rsidP="00DF309D">
    <w:pPr>
      <w:pStyle w:val="a6"/>
      <w:pBdr>
        <w:top w:val="thinThickSmallGap" w:sz="24" w:space="1" w:color="622423"/>
      </w:pBdr>
      <w:tabs>
        <w:tab w:val="clear" w:pos="4677"/>
        <w:tab w:val="clear" w:pos="9355"/>
        <w:tab w:val="right" w:pos="9921"/>
      </w:tabs>
      <w:rPr>
        <w:rFonts w:ascii="Cambria" w:hAnsi="Cambria"/>
      </w:rPr>
    </w:pPr>
    <w:r>
      <w:rPr>
        <w:i/>
        <w:sz w:val="20"/>
      </w:rPr>
      <w:t>1</w:t>
    </w:r>
    <w:r w:rsidR="004949A4">
      <w:rPr>
        <w:i/>
        <w:sz w:val="20"/>
      </w:rPr>
      <w:t xml:space="preserve">7 </w:t>
    </w:r>
    <w:r>
      <w:rPr>
        <w:i/>
        <w:sz w:val="20"/>
      </w:rPr>
      <w:t>ма</w:t>
    </w:r>
    <w:r w:rsidR="00EA3AB6">
      <w:rPr>
        <w:i/>
        <w:sz w:val="20"/>
      </w:rPr>
      <w:t>я</w:t>
    </w:r>
    <w:r w:rsidR="00F53C60">
      <w:rPr>
        <w:i/>
        <w:sz w:val="20"/>
      </w:rPr>
      <w:t xml:space="preserve"> </w:t>
    </w:r>
    <w:r w:rsidR="00F53C60" w:rsidRPr="00671D6D">
      <w:rPr>
        <w:i/>
        <w:sz w:val="20"/>
      </w:rPr>
      <w:t>201</w:t>
    </w:r>
    <w:r w:rsidR="00F53C60">
      <w:rPr>
        <w:i/>
        <w:sz w:val="20"/>
      </w:rPr>
      <w:t>6</w:t>
    </w:r>
    <w:r w:rsidR="00F53C60" w:rsidRPr="00671D6D">
      <w:rPr>
        <w:i/>
        <w:sz w:val="20"/>
      </w:rPr>
      <w:t xml:space="preserve"> года</w:t>
    </w:r>
    <w:r w:rsidR="00F53C60" w:rsidRPr="00671D6D">
      <w:rPr>
        <w:i/>
        <w:sz w:val="20"/>
      </w:rPr>
      <w:tab/>
      <w:t>Страница</w:t>
    </w:r>
    <w:r w:rsidR="00F53C60">
      <w:rPr>
        <w:rFonts w:ascii="Cambria" w:hAnsi="Cambria"/>
      </w:rPr>
      <w:t xml:space="preserve"> </w:t>
    </w:r>
    <w:r w:rsidR="000F51F3" w:rsidRPr="00671D6D">
      <w:rPr>
        <w:sz w:val="24"/>
        <w:szCs w:val="24"/>
      </w:rPr>
      <w:fldChar w:fldCharType="begin"/>
    </w:r>
    <w:r w:rsidR="00F53C60" w:rsidRPr="00671D6D">
      <w:rPr>
        <w:sz w:val="24"/>
        <w:szCs w:val="24"/>
      </w:rPr>
      <w:instrText xml:space="preserve"> PAGE   \* MERGEFORMAT </w:instrText>
    </w:r>
    <w:r w:rsidR="000F51F3" w:rsidRPr="00671D6D">
      <w:rPr>
        <w:sz w:val="24"/>
        <w:szCs w:val="24"/>
      </w:rPr>
      <w:fldChar w:fldCharType="separate"/>
    </w:r>
    <w:r w:rsidR="00501CCC">
      <w:rPr>
        <w:noProof/>
        <w:sz w:val="24"/>
        <w:szCs w:val="24"/>
      </w:rPr>
      <w:t>6</w:t>
    </w:r>
    <w:r w:rsidR="000F51F3" w:rsidRPr="00671D6D"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024" w:rsidRDefault="008F0024" w:rsidP="009A7DFB">
      <w:r>
        <w:separator/>
      </w:r>
    </w:p>
  </w:footnote>
  <w:footnote w:type="continuationSeparator" w:id="0">
    <w:p w:rsidR="008F0024" w:rsidRDefault="008F0024" w:rsidP="009A7D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B635A"/>
    <w:multiLevelType w:val="hybridMultilevel"/>
    <w:tmpl w:val="7F30C7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EB4C92"/>
    <w:multiLevelType w:val="hybridMultilevel"/>
    <w:tmpl w:val="A0624E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1124A"/>
    <w:multiLevelType w:val="hybridMultilevel"/>
    <w:tmpl w:val="8E16767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7802F3"/>
    <w:multiLevelType w:val="hybridMultilevel"/>
    <w:tmpl w:val="8F704E98"/>
    <w:lvl w:ilvl="0" w:tplc="BFD60B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C60"/>
    <w:rsid w:val="000015E4"/>
    <w:rsid w:val="000024F4"/>
    <w:rsid w:val="0002161B"/>
    <w:rsid w:val="00023D85"/>
    <w:rsid w:val="000359D9"/>
    <w:rsid w:val="0004675E"/>
    <w:rsid w:val="000642F9"/>
    <w:rsid w:val="00064819"/>
    <w:rsid w:val="00091812"/>
    <w:rsid w:val="0009472F"/>
    <w:rsid w:val="000B1E52"/>
    <w:rsid w:val="000D1C22"/>
    <w:rsid w:val="000D2142"/>
    <w:rsid w:val="000F51F3"/>
    <w:rsid w:val="001019E7"/>
    <w:rsid w:val="00154A41"/>
    <w:rsid w:val="00156C6E"/>
    <w:rsid w:val="001A7844"/>
    <w:rsid w:val="001E73EF"/>
    <w:rsid w:val="001F1F5D"/>
    <w:rsid w:val="00245B09"/>
    <w:rsid w:val="00276772"/>
    <w:rsid w:val="002A1C97"/>
    <w:rsid w:val="002C40D8"/>
    <w:rsid w:val="002E3228"/>
    <w:rsid w:val="0038622A"/>
    <w:rsid w:val="004058EE"/>
    <w:rsid w:val="00405D25"/>
    <w:rsid w:val="0042521C"/>
    <w:rsid w:val="00433C35"/>
    <w:rsid w:val="00473D4F"/>
    <w:rsid w:val="004949A4"/>
    <w:rsid w:val="004A1807"/>
    <w:rsid w:val="004B3E5C"/>
    <w:rsid w:val="004D3548"/>
    <w:rsid w:val="004E2E4D"/>
    <w:rsid w:val="004F5CCC"/>
    <w:rsid w:val="00501CCC"/>
    <w:rsid w:val="005027E3"/>
    <w:rsid w:val="00520B43"/>
    <w:rsid w:val="00524594"/>
    <w:rsid w:val="00524BD2"/>
    <w:rsid w:val="00527A6C"/>
    <w:rsid w:val="00527D8B"/>
    <w:rsid w:val="00531236"/>
    <w:rsid w:val="005636AB"/>
    <w:rsid w:val="00565A98"/>
    <w:rsid w:val="005A2C0E"/>
    <w:rsid w:val="005C5BB7"/>
    <w:rsid w:val="005D6724"/>
    <w:rsid w:val="006043ED"/>
    <w:rsid w:val="006154B9"/>
    <w:rsid w:val="0064406F"/>
    <w:rsid w:val="0064724D"/>
    <w:rsid w:val="00653A95"/>
    <w:rsid w:val="006605BF"/>
    <w:rsid w:val="00667F40"/>
    <w:rsid w:val="006731AE"/>
    <w:rsid w:val="006761C6"/>
    <w:rsid w:val="006926B9"/>
    <w:rsid w:val="006A393C"/>
    <w:rsid w:val="00702DF8"/>
    <w:rsid w:val="007121FE"/>
    <w:rsid w:val="00712A36"/>
    <w:rsid w:val="00720821"/>
    <w:rsid w:val="007703B6"/>
    <w:rsid w:val="00773338"/>
    <w:rsid w:val="00775C15"/>
    <w:rsid w:val="007954BA"/>
    <w:rsid w:val="007A4C0A"/>
    <w:rsid w:val="007C7BFF"/>
    <w:rsid w:val="007D45AB"/>
    <w:rsid w:val="007F0077"/>
    <w:rsid w:val="00804774"/>
    <w:rsid w:val="00806B4B"/>
    <w:rsid w:val="008269B4"/>
    <w:rsid w:val="00827EDF"/>
    <w:rsid w:val="008340F4"/>
    <w:rsid w:val="00837465"/>
    <w:rsid w:val="008458D7"/>
    <w:rsid w:val="00854E13"/>
    <w:rsid w:val="008655B3"/>
    <w:rsid w:val="00884F6D"/>
    <w:rsid w:val="00890A31"/>
    <w:rsid w:val="00891236"/>
    <w:rsid w:val="008A39C5"/>
    <w:rsid w:val="008B6FCD"/>
    <w:rsid w:val="008D1CE8"/>
    <w:rsid w:val="008D45BD"/>
    <w:rsid w:val="008F0024"/>
    <w:rsid w:val="00900FC9"/>
    <w:rsid w:val="0090681E"/>
    <w:rsid w:val="00931D44"/>
    <w:rsid w:val="009436AF"/>
    <w:rsid w:val="009848BF"/>
    <w:rsid w:val="00990026"/>
    <w:rsid w:val="009901CC"/>
    <w:rsid w:val="00997E1D"/>
    <w:rsid w:val="009A7DFB"/>
    <w:rsid w:val="009B0973"/>
    <w:rsid w:val="009C2860"/>
    <w:rsid w:val="009C29F7"/>
    <w:rsid w:val="009E45BC"/>
    <w:rsid w:val="009F2C37"/>
    <w:rsid w:val="00A045EF"/>
    <w:rsid w:val="00A148B7"/>
    <w:rsid w:val="00A1654E"/>
    <w:rsid w:val="00A251D4"/>
    <w:rsid w:val="00A421D2"/>
    <w:rsid w:val="00A44240"/>
    <w:rsid w:val="00A52726"/>
    <w:rsid w:val="00A63B6D"/>
    <w:rsid w:val="00A66A5C"/>
    <w:rsid w:val="00AA6863"/>
    <w:rsid w:val="00AB4E82"/>
    <w:rsid w:val="00AB6C90"/>
    <w:rsid w:val="00AC3032"/>
    <w:rsid w:val="00AD7D81"/>
    <w:rsid w:val="00AE3954"/>
    <w:rsid w:val="00AE7D46"/>
    <w:rsid w:val="00AF4319"/>
    <w:rsid w:val="00B13D47"/>
    <w:rsid w:val="00B161C1"/>
    <w:rsid w:val="00B26C49"/>
    <w:rsid w:val="00B44E87"/>
    <w:rsid w:val="00B638BD"/>
    <w:rsid w:val="00B66B98"/>
    <w:rsid w:val="00B86621"/>
    <w:rsid w:val="00BA0A93"/>
    <w:rsid w:val="00BA798D"/>
    <w:rsid w:val="00BB566E"/>
    <w:rsid w:val="00BB6258"/>
    <w:rsid w:val="00BC1585"/>
    <w:rsid w:val="00BD1A33"/>
    <w:rsid w:val="00BF38F7"/>
    <w:rsid w:val="00BF3A7A"/>
    <w:rsid w:val="00C22B35"/>
    <w:rsid w:val="00C4560A"/>
    <w:rsid w:val="00C47C2B"/>
    <w:rsid w:val="00C678CA"/>
    <w:rsid w:val="00C70F63"/>
    <w:rsid w:val="00C752A5"/>
    <w:rsid w:val="00C7618A"/>
    <w:rsid w:val="00C90A35"/>
    <w:rsid w:val="00CA0A1C"/>
    <w:rsid w:val="00CA12E3"/>
    <w:rsid w:val="00CA5850"/>
    <w:rsid w:val="00CD2AC0"/>
    <w:rsid w:val="00CF6866"/>
    <w:rsid w:val="00D07788"/>
    <w:rsid w:val="00D13183"/>
    <w:rsid w:val="00D4276E"/>
    <w:rsid w:val="00D51C9A"/>
    <w:rsid w:val="00D543A3"/>
    <w:rsid w:val="00D61D2C"/>
    <w:rsid w:val="00D72AB7"/>
    <w:rsid w:val="00DA52A7"/>
    <w:rsid w:val="00DB48E1"/>
    <w:rsid w:val="00DB7F20"/>
    <w:rsid w:val="00DC55CB"/>
    <w:rsid w:val="00DD1F1C"/>
    <w:rsid w:val="00DE0E24"/>
    <w:rsid w:val="00DE2881"/>
    <w:rsid w:val="00DF309D"/>
    <w:rsid w:val="00E16452"/>
    <w:rsid w:val="00E25E70"/>
    <w:rsid w:val="00E569B0"/>
    <w:rsid w:val="00E61391"/>
    <w:rsid w:val="00E83049"/>
    <w:rsid w:val="00E92A3E"/>
    <w:rsid w:val="00EA3AB6"/>
    <w:rsid w:val="00ED0350"/>
    <w:rsid w:val="00ED44B5"/>
    <w:rsid w:val="00ED655B"/>
    <w:rsid w:val="00ED775F"/>
    <w:rsid w:val="00EF1A0D"/>
    <w:rsid w:val="00F1720D"/>
    <w:rsid w:val="00F26AF3"/>
    <w:rsid w:val="00F53C60"/>
    <w:rsid w:val="00F722F0"/>
    <w:rsid w:val="00F930DD"/>
    <w:rsid w:val="00F96E89"/>
    <w:rsid w:val="00FA5A18"/>
    <w:rsid w:val="00FF0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C6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3C6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Cs w:val="28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C6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C6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unhideWhenUsed/>
    <w:rsid w:val="00F53C6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53C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C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53C60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53C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3C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F53C60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AE7D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E7D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5A2C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basedOn w:val="a0"/>
    <w:uiPriority w:val="99"/>
    <w:semiHidden/>
    <w:unhideWhenUsed/>
    <w:rsid w:val="0077333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73338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733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7333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733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stFieldsContentType" ma:contentTypeID="0x01004E32DF55126F47A99212F188CC73D4370017EB04B7146455418A03365BBF636465" ma:contentTypeVersion="" ma:contentTypeDescription="" ma:contentTypeScope="" ma:versionID="eac2e7fa3263c7159fe1ab9074e35160">
  <xsd:schema xmlns:xsd="http://www.w3.org/2001/XMLSchema" xmlns:xs="http://www.w3.org/2001/XMLSchema" xmlns:p="http://schemas.microsoft.com/office/2006/metadata/properties" xmlns:ns1="http://schemas.microsoft.com/sharepoint/v3" xmlns:ns2="E0B46F30-4F58-438A-BB49-06D143E6F6F8" xmlns:ns3="e0b46f30-4f58-438a-bb49-06d143e6f6f8" targetNamespace="http://schemas.microsoft.com/office/2006/metadata/properties" ma:root="true" ma:fieldsID="698cce69598b77e5e2041c7f4f518183" ns1:_="" ns2:_="" ns3:_="">
    <xsd:import namespace="http://schemas.microsoft.com/sharepoint/v3"/>
    <xsd:import namespace="E0B46F30-4F58-438A-BB49-06D143E6F6F8"/>
    <xsd:import namespace="e0b46f30-4f58-438a-bb49-06d143e6f6f8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2:QuizDescription" minOccurs="0"/>
                <xsd:element ref="ns2:Quiz" minOccurs="0"/>
                <xsd:element ref="ns3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Ссылка на шаблон" ma:hidden="true" ma:internalName="TemplateUrl">
      <xsd:simpleType>
        <xsd:restriction base="dms:Text"/>
      </xsd:simpleType>
    </xsd:element>
    <xsd:element name="xd_ProgID" ma:index="2" nillable="true" ma:displayName="Ссылка на HTML-файл" ma:hidden="true" ma:internalName="xd_ProgID">
      <xsd:simpleType>
        <xsd:restriction base="dms:Text"/>
      </xsd:simpleType>
    </xsd:element>
    <xsd:element name="xd_Signature" ma:index="3" nillable="true" ma:displayName="Подписан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46F30-4F58-438A-BB49-06D143E6F6F8" elementFormDefault="qualified">
    <xsd:import namespace="http://schemas.microsoft.com/office/2006/documentManagement/types"/>
    <xsd:import namespace="http://schemas.microsoft.com/office/infopath/2007/PartnerControls"/>
    <xsd:element name="QuizDescription" ma:index="6" nillable="true" ma:displayName="Описание" ma:internalName="QuizDescription">
      <xsd:simpleType>
        <xsd:restriction base="dms:Text"/>
      </xsd:simpleType>
    </xsd:element>
    <xsd:element name="Quiz" ma:index="7" nillable="true" ma:displayName="Опрос" ma:list="fab505f4-64d6-4dd2-a137-0bb8c9752d97" ma:internalName="Quiz" ma:showField="Title" ma:web="268b7851-5bb1-40c9-b7ba-eb39c5867bb5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46f30-4f58-438a-bb49-06d143e6f6f8" elementFormDefault="qualified">
    <xsd:import namespace="http://schemas.microsoft.com/office/2006/documentManagement/types"/>
    <xsd:import namespace="http://schemas.microsoft.com/office/infopath/2007/PartnerControls"/>
    <xsd:element name="parentSyncElement" ma:index="8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xd_ProgID xmlns="http://schemas.microsoft.com/sharepoint/v3" xsi:nil="true"/>
    <QuizDescription xmlns="E0B46F30-4F58-438A-BB49-06D143E6F6F8" xsi:nil="true"/>
    <Quiz xmlns="E0B46F30-4F58-438A-BB49-06D143E6F6F8">68</Quiz>
    <parentSyncElement xmlns="e0b46f30-4f58-438a-bb49-06d143e6f6f8">127</parentSyncElement>
  </documentManagement>
</p:properties>
</file>

<file path=customXml/itemProps1.xml><?xml version="1.0" encoding="utf-8"?>
<ds:datastoreItem xmlns:ds="http://schemas.openxmlformats.org/officeDocument/2006/customXml" ds:itemID="{1C5E4390-EA92-4767-9CC0-01294FF6B0DB}"/>
</file>

<file path=customXml/itemProps2.xml><?xml version="1.0" encoding="utf-8"?>
<ds:datastoreItem xmlns:ds="http://schemas.openxmlformats.org/officeDocument/2006/customXml" ds:itemID="{F3738497-2A81-40A8-A44C-6DC710C5C9B5}"/>
</file>

<file path=customXml/itemProps3.xml><?xml version="1.0" encoding="utf-8"?>
<ds:datastoreItem xmlns:ds="http://schemas.openxmlformats.org/officeDocument/2006/customXml" ds:itemID="{1B2EEDC8-E8A5-4B8C-9A72-5C5708A1DB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Отчёт_безналичный расчёт_итог.docx</dc:title>
  <dc:creator>GLazarev</dc:creator>
  <cp:lastModifiedBy>TShilina</cp:lastModifiedBy>
  <cp:revision>3</cp:revision>
  <cp:lastPrinted>2016-05-13T06:43:00Z</cp:lastPrinted>
  <dcterms:created xsi:type="dcterms:W3CDTF">2016-05-17T11:47:00Z</dcterms:created>
  <dcterms:modified xsi:type="dcterms:W3CDTF">2016-05-17T12:01:00Z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0x01004E32DF55126F47A99212F188CC73D4370017EB04B7146455418A03365BBF636465</vt:lpwstr>
  </property>
  <property fmtid="{D5CDD505-2E9C-101B-9397-08002B2CF9AE}" pid="3" name="Order">
    <vt:r8>9100</vt:r8>
  </property>
</Properties>
</file>